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70" w:rsidRPr="00C1355E" w:rsidRDefault="00394744" w:rsidP="00C1355E">
      <w:pPr>
        <w:rPr>
          <w:rFonts w:ascii="Arial" w:hAnsi="Arial" w:cs="Arial"/>
          <w:b/>
          <w:sz w:val="24"/>
        </w:rPr>
      </w:pPr>
      <w:r>
        <w:rPr>
          <w:rFonts w:ascii="Arial" w:hAnsi="Arial" w:cs="Arial"/>
          <w:b/>
          <w:sz w:val="24"/>
        </w:rPr>
        <w:t xml:space="preserve">Tai, ką svarbu žinoti apie </w:t>
      </w:r>
      <w:r w:rsidR="00A42C4F" w:rsidRPr="00C1355E">
        <w:rPr>
          <w:rFonts w:ascii="Arial" w:hAnsi="Arial" w:cs="Arial"/>
          <w:b/>
          <w:sz w:val="24"/>
        </w:rPr>
        <w:t>privalomąjį sveikatos draudimą</w:t>
      </w:r>
      <w:r>
        <w:rPr>
          <w:rFonts w:ascii="Arial" w:hAnsi="Arial" w:cs="Arial"/>
          <w:b/>
          <w:sz w:val="24"/>
        </w:rPr>
        <w:t xml:space="preserve"> ir įmokas už jį</w:t>
      </w:r>
    </w:p>
    <w:p w:rsidR="004B1F3F" w:rsidRPr="00231492" w:rsidRDefault="00C1355E" w:rsidP="00231492">
      <w:pPr>
        <w:spacing w:after="360"/>
        <w:jc w:val="left"/>
        <w:rPr>
          <w:rFonts w:ascii="Arial" w:hAnsi="Arial" w:cs="Arial"/>
          <w:i/>
          <w:sz w:val="18"/>
        </w:rPr>
      </w:pPr>
      <w:r w:rsidRPr="000352EE">
        <w:rPr>
          <w:rFonts w:ascii="Arial" w:hAnsi="Arial" w:cs="Arial"/>
          <w:i/>
          <w:sz w:val="18"/>
        </w:rPr>
        <w:t xml:space="preserve">2016 m. </w:t>
      </w:r>
      <w:r w:rsidR="00394744">
        <w:rPr>
          <w:rFonts w:ascii="Arial" w:hAnsi="Arial" w:cs="Arial"/>
          <w:i/>
          <w:sz w:val="18"/>
        </w:rPr>
        <w:t>rugpjūčio</w:t>
      </w:r>
      <w:r w:rsidRPr="000352EE">
        <w:rPr>
          <w:rFonts w:ascii="Arial" w:hAnsi="Arial" w:cs="Arial"/>
          <w:i/>
          <w:sz w:val="18"/>
        </w:rPr>
        <w:t xml:space="preserve"> </w:t>
      </w:r>
      <w:r w:rsidR="00394744">
        <w:rPr>
          <w:rFonts w:ascii="Arial" w:hAnsi="Arial" w:cs="Arial"/>
          <w:i/>
          <w:sz w:val="18"/>
        </w:rPr>
        <w:t>8</w:t>
      </w:r>
      <w:r w:rsidRPr="000352EE">
        <w:rPr>
          <w:rFonts w:ascii="Arial" w:hAnsi="Arial" w:cs="Arial"/>
          <w:i/>
          <w:sz w:val="18"/>
        </w:rPr>
        <w:t xml:space="preserve"> d. Vilnius</w:t>
      </w:r>
    </w:p>
    <w:p w:rsidR="00394744" w:rsidRPr="00C908A6" w:rsidRDefault="00394744" w:rsidP="00394744">
      <w:pPr>
        <w:spacing w:after="0" w:line="240" w:lineRule="auto"/>
        <w:contextualSpacing/>
        <w:rPr>
          <w:rFonts w:ascii="Arial" w:hAnsi="Arial" w:cs="Arial"/>
          <w:b/>
          <w:sz w:val="20"/>
          <w:szCs w:val="20"/>
        </w:rPr>
      </w:pPr>
      <w:r w:rsidRPr="00C908A6">
        <w:rPr>
          <w:rFonts w:ascii="Arial" w:hAnsi="Arial" w:cs="Arial"/>
          <w:b/>
          <w:sz w:val="20"/>
          <w:szCs w:val="20"/>
        </w:rPr>
        <w:t>Pastaruoju metu sulauk</w:t>
      </w:r>
      <w:r>
        <w:rPr>
          <w:rFonts w:ascii="Arial" w:hAnsi="Arial" w:cs="Arial"/>
          <w:b/>
          <w:sz w:val="20"/>
          <w:szCs w:val="20"/>
        </w:rPr>
        <w:t>iame</w:t>
      </w:r>
      <w:r w:rsidRPr="00C908A6">
        <w:rPr>
          <w:rFonts w:ascii="Arial" w:hAnsi="Arial" w:cs="Arial"/>
          <w:b/>
          <w:sz w:val="20"/>
          <w:szCs w:val="20"/>
        </w:rPr>
        <w:t xml:space="preserve"> daug užsienyje gyvenančių ir dirbančių lietuvių klausimų dėl privalomojo sveikatos draudimo (PSD) įmokų mokėjimo ir išvykimo iš Lietuvos deklaravimo.</w:t>
      </w:r>
    </w:p>
    <w:p w:rsidR="00394744" w:rsidRPr="00C908A6" w:rsidRDefault="00394744" w:rsidP="00394744">
      <w:pPr>
        <w:spacing w:after="0" w:line="240" w:lineRule="auto"/>
        <w:contextualSpacing/>
        <w:rPr>
          <w:rFonts w:ascii="Arial" w:hAnsi="Arial" w:cs="Arial"/>
          <w:b/>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 xml:space="preserve">Pateikiame </w:t>
      </w:r>
      <w:r>
        <w:rPr>
          <w:rFonts w:ascii="Arial" w:hAnsi="Arial" w:cs="Arial"/>
          <w:sz w:val="20"/>
          <w:szCs w:val="20"/>
        </w:rPr>
        <w:t xml:space="preserve">„Sodros“ </w:t>
      </w:r>
      <w:r w:rsidRPr="00C908A6">
        <w:rPr>
          <w:rFonts w:ascii="Arial" w:hAnsi="Arial" w:cs="Arial"/>
          <w:sz w:val="20"/>
          <w:szCs w:val="20"/>
        </w:rPr>
        <w:t xml:space="preserve">specialistų parengtus atsakymus į dažniausiai užduodamus klausimus ir primename, kad bendrą informaciją šiais klausimais galite gauti el. paštu </w:t>
      </w:r>
      <w:hyperlink r:id="rId9" w:history="1">
        <w:r w:rsidRPr="00394744">
          <w:rPr>
            <w:rStyle w:val="Hipersaitas"/>
            <w:rFonts w:ascii="Arial" w:hAnsi="Arial" w:cs="Arial"/>
            <w:color w:val="8A2062"/>
            <w:sz w:val="20"/>
            <w:szCs w:val="20"/>
          </w:rPr>
          <w:t>info@sodra.lt</w:t>
        </w:r>
      </w:hyperlink>
      <w:r w:rsidRPr="00C908A6">
        <w:rPr>
          <w:rFonts w:ascii="Arial" w:hAnsi="Arial" w:cs="Arial"/>
          <w:sz w:val="20"/>
          <w:szCs w:val="20"/>
        </w:rPr>
        <w:t xml:space="preserve"> ar</w:t>
      </w:r>
      <w:r>
        <w:rPr>
          <w:rFonts w:ascii="Arial" w:hAnsi="Arial" w:cs="Arial"/>
          <w:sz w:val="20"/>
          <w:szCs w:val="20"/>
        </w:rPr>
        <w:t>ba</w:t>
      </w:r>
      <w:r w:rsidRPr="00C908A6">
        <w:rPr>
          <w:rFonts w:ascii="Arial" w:hAnsi="Arial" w:cs="Arial"/>
          <w:sz w:val="20"/>
          <w:szCs w:val="20"/>
        </w:rPr>
        <w:t xml:space="preserve"> telefonu +370 5 250 0883, o asmeninę – „Sodros“ interneto svetainėje prisijungę prie asmeninės „Sodros“ paskyros gyventojui </w:t>
      </w:r>
      <w:hyperlink r:id="rId10" w:history="1">
        <w:r w:rsidRPr="00394744">
          <w:rPr>
            <w:rStyle w:val="Hipersaitas"/>
            <w:rFonts w:ascii="Arial" w:hAnsi="Arial" w:cs="Arial"/>
            <w:b/>
            <w:color w:val="8A2062"/>
            <w:sz w:val="20"/>
            <w:szCs w:val="20"/>
            <w:u w:val="none"/>
          </w:rPr>
          <w:t>www.gyventojai.sodra.lt</w:t>
        </w:r>
      </w:hyperlink>
      <w:r w:rsidRPr="00C908A6">
        <w:rPr>
          <w:rFonts w:ascii="Arial" w:hAnsi="Arial" w:cs="Arial"/>
          <w:sz w:val="20"/>
          <w:szCs w:val="20"/>
        </w:rPr>
        <w:t>.</w:t>
      </w:r>
    </w:p>
    <w:p w:rsidR="00394744" w:rsidRPr="00C908A6" w:rsidRDefault="00394744" w:rsidP="00394744">
      <w:pPr>
        <w:spacing w:after="0" w:line="240" w:lineRule="auto"/>
        <w:contextualSpacing/>
        <w:rPr>
          <w:rFonts w:ascii="Arial" w:hAnsi="Arial" w:cs="Arial"/>
          <w:b/>
          <w:sz w:val="20"/>
          <w:szCs w:val="20"/>
        </w:rPr>
      </w:pPr>
    </w:p>
    <w:p w:rsidR="00394744" w:rsidRDefault="00394744" w:rsidP="00394744">
      <w:pPr>
        <w:spacing w:after="0" w:line="240" w:lineRule="auto"/>
        <w:contextualSpacing/>
        <w:rPr>
          <w:rFonts w:ascii="Arial" w:hAnsi="Arial" w:cs="Arial"/>
          <w:b/>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Kodėl reikia mokėti PSD įmokas?</w:t>
      </w:r>
    </w:p>
    <w:p w:rsidR="00394744" w:rsidRPr="00C908A6" w:rsidRDefault="00394744" w:rsidP="00394744">
      <w:pPr>
        <w:spacing w:after="0" w:line="240" w:lineRule="auto"/>
        <w:contextualSpacing/>
        <w:rPr>
          <w:rFonts w:ascii="Arial" w:hAnsi="Arial" w:cs="Arial"/>
          <w:b/>
          <w:sz w:val="20"/>
          <w:szCs w:val="20"/>
        </w:rPr>
      </w:pPr>
    </w:p>
    <w:p w:rsidR="00394744" w:rsidRPr="00C908A6"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Privalomasis sveikatos draudimas užtikrina </w:t>
      </w:r>
      <w:r>
        <w:rPr>
          <w:rFonts w:ascii="Arial" w:hAnsi="Arial" w:cs="Arial"/>
          <w:sz w:val="20"/>
          <w:szCs w:val="20"/>
        </w:rPr>
        <w:t xml:space="preserve">asmeniui </w:t>
      </w:r>
      <w:r w:rsidRPr="00C908A6">
        <w:rPr>
          <w:rFonts w:ascii="Arial" w:hAnsi="Arial" w:cs="Arial"/>
          <w:sz w:val="20"/>
          <w:szCs w:val="20"/>
        </w:rPr>
        <w:t xml:space="preserve">nemokamą medicinos pagalbą ir gydymą. </w:t>
      </w:r>
      <w:r>
        <w:rPr>
          <w:rFonts w:ascii="Arial" w:hAnsi="Arial" w:cs="Arial"/>
          <w:sz w:val="20"/>
          <w:szCs w:val="20"/>
        </w:rPr>
        <w:t xml:space="preserve">Įmokos šiam draudimui turi būti mokamos ž kiekvieną asmenį. </w:t>
      </w:r>
      <w:r w:rsidRPr="00C908A6">
        <w:rPr>
          <w:rFonts w:ascii="Arial" w:hAnsi="Arial" w:cs="Arial"/>
          <w:sz w:val="20"/>
          <w:szCs w:val="20"/>
        </w:rPr>
        <w:t xml:space="preserve">Skiriasi tik įmokų mokėjimo būdas: pavyzdžiui, pensininkai, vaikai yra draudžiami valstybės lėšomis, už darbuotojus, dirbančius pagal darbo sutartis, PSD įmokas „Sodrai“ perveda darbdavys ir pan. O </w:t>
      </w:r>
      <w:r>
        <w:rPr>
          <w:rFonts w:ascii="Arial" w:hAnsi="Arial" w:cs="Arial"/>
          <w:sz w:val="20"/>
          <w:szCs w:val="20"/>
        </w:rPr>
        <w:t>nedirbantys</w:t>
      </w:r>
      <w:r w:rsidRPr="00C908A6">
        <w:rPr>
          <w:rFonts w:ascii="Arial" w:hAnsi="Arial" w:cs="Arial"/>
          <w:sz w:val="20"/>
          <w:szCs w:val="20"/>
        </w:rPr>
        <w:t xml:space="preserve"> ir valstybės lėšomis</w:t>
      </w:r>
      <w:r>
        <w:rPr>
          <w:rFonts w:ascii="Arial" w:hAnsi="Arial" w:cs="Arial"/>
          <w:sz w:val="20"/>
          <w:szCs w:val="20"/>
        </w:rPr>
        <w:t xml:space="preserve"> nedraudžiami žmonės</w:t>
      </w:r>
      <w:r w:rsidRPr="00C908A6">
        <w:rPr>
          <w:rFonts w:ascii="Arial" w:hAnsi="Arial" w:cs="Arial"/>
          <w:sz w:val="20"/>
          <w:szCs w:val="20"/>
        </w:rPr>
        <w:t xml:space="preserve">, įmokas turi susimokėti savarankiškai, kad susirgę ar patyrę traumą neturėtų </w:t>
      </w:r>
      <w:r w:rsidRPr="00742711">
        <w:rPr>
          <w:rFonts w:ascii="Arial" w:hAnsi="Arial" w:cs="Arial"/>
          <w:sz w:val="20"/>
          <w:szCs w:val="20"/>
        </w:rPr>
        <w:t>mokėti</w:t>
      </w:r>
      <w:r w:rsidRPr="00433A0D">
        <w:rPr>
          <w:rFonts w:ascii="Arial" w:hAnsi="Arial" w:cs="Arial"/>
          <w:sz w:val="20"/>
          <w:szCs w:val="20"/>
        </w:rPr>
        <w:t xml:space="preserve"> </w:t>
      </w:r>
      <w:r w:rsidRPr="00C908A6">
        <w:rPr>
          <w:rFonts w:ascii="Arial" w:hAnsi="Arial" w:cs="Arial"/>
          <w:sz w:val="20"/>
          <w:szCs w:val="20"/>
        </w:rPr>
        <w:t xml:space="preserve">už gydymą. </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Kas turi savarankiškai draustis PSD? Kokio dydžio įmokas reikia mokėti?</w:t>
      </w:r>
    </w:p>
    <w:p w:rsidR="00394744" w:rsidRPr="00C908A6" w:rsidRDefault="00394744" w:rsidP="00394744">
      <w:pPr>
        <w:spacing w:after="0" w:line="240" w:lineRule="auto"/>
        <w:contextualSpacing/>
        <w:rPr>
          <w:rFonts w:ascii="Arial" w:hAnsi="Arial" w:cs="Arial"/>
          <w:b/>
          <w:sz w:val="20"/>
          <w:szCs w:val="20"/>
        </w:rPr>
      </w:pPr>
    </w:p>
    <w:p w:rsidR="00394744"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 xml:space="preserve">Atsakymas: </w:t>
      </w:r>
      <w:r w:rsidRPr="00C908A6">
        <w:rPr>
          <w:rFonts w:ascii="Arial" w:hAnsi="Arial" w:cs="Arial"/>
          <w:sz w:val="20"/>
          <w:szCs w:val="20"/>
        </w:rPr>
        <w:t>Savarankiškai privalomuoju sveikatos draudimu turi draustis tie asmenys, kurie niekur nedirba, nevykdo savarankiškos veiklos, nesimoko ir nėra drausti valstybės lėšomis. Jie kiekvieną mėnesį iki einamojo mėnesio paskutinės dienos turi sumokėti 9 proc. dydžio PSD įmokas nuo minimalios mėnesinės algos (MMA).</w:t>
      </w:r>
    </w:p>
    <w:p w:rsidR="00394744"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Iki šių metų liepos 1 d. MMA buvo 350 eurų, taigi, mėnesinė PSD įmoka buvo 31,5 Eur. „Sodra“ PSD įmokas administruoja nuo 2016 m. sausio 1 dienos. Tad maksimal</w:t>
      </w:r>
      <w:r>
        <w:rPr>
          <w:rFonts w:ascii="Arial" w:hAnsi="Arial" w:cs="Arial"/>
          <w:sz w:val="20"/>
          <w:szCs w:val="20"/>
        </w:rPr>
        <w:t>us</w:t>
      </w:r>
      <w:r w:rsidRPr="00C908A6">
        <w:rPr>
          <w:rFonts w:ascii="Arial" w:hAnsi="Arial" w:cs="Arial"/>
          <w:sz w:val="20"/>
          <w:szCs w:val="20"/>
        </w:rPr>
        <w:t xml:space="preserve"> susikaup</w:t>
      </w:r>
      <w:r>
        <w:rPr>
          <w:rFonts w:ascii="Arial" w:hAnsi="Arial" w:cs="Arial"/>
          <w:sz w:val="20"/>
          <w:szCs w:val="20"/>
        </w:rPr>
        <w:t>ęs</w:t>
      </w:r>
      <w:r w:rsidRPr="00C908A6">
        <w:rPr>
          <w:rFonts w:ascii="Arial" w:hAnsi="Arial" w:cs="Arial"/>
          <w:sz w:val="20"/>
          <w:szCs w:val="20"/>
        </w:rPr>
        <w:t xml:space="preserve"> PSD įmokų </w:t>
      </w:r>
      <w:r>
        <w:rPr>
          <w:rFonts w:ascii="Arial" w:hAnsi="Arial" w:cs="Arial"/>
          <w:sz w:val="20"/>
          <w:szCs w:val="20"/>
        </w:rPr>
        <w:t>įsiskolinimas</w:t>
      </w:r>
      <w:r w:rsidRPr="00C908A6">
        <w:rPr>
          <w:rFonts w:ascii="Arial" w:hAnsi="Arial" w:cs="Arial"/>
          <w:sz w:val="20"/>
          <w:szCs w:val="20"/>
        </w:rPr>
        <w:t xml:space="preserve"> </w:t>
      </w:r>
      <w:r>
        <w:rPr>
          <w:rFonts w:ascii="Arial" w:hAnsi="Arial" w:cs="Arial"/>
          <w:sz w:val="20"/>
          <w:szCs w:val="20"/>
        </w:rPr>
        <w:t xml:space="preserve">„Sodrai“ </w:t>
      </w:r>
      <w:r w:rsidRPr="00C908A6">
        <w:rPr>
          <w:rFonts w:ascii="Arial" w:hAnsi="Arial" w:cs="Arial"/>
          <w:sz w:val="20"/>
          <w:szCs w:val="20"/>
        </w:rPr>
        <w:t>iki liepos mėnesio yra 6 x 31,5 = 189 eurai.</w:t>
      </w:r>
      <w:r w:rsidRPr="00433A0D">
        <w:rPr>
          <w:rFonts w:ascii="Arial" w:hAnsi="Arial" w:cs="Arial"/>
          <w:sz w:val="20"/>
          <w:szCs w:val="20"/>
        </w:rPr>
        <w:t xml:space="preserve"> </w:t>
      </w:r>
      <w:r w:rsidRPr="00C908A6">
        <w:rPr>
          <w:rFonts w:ascii="Arial" w:hAnsi="Arial" w:cs="Arial"/>
          <w:sz w:val="20"/>
          <w:szCs w:val="20"/>
        </w:rPr>
        <w:t>Atkreipiame dėmesį, kad nuo liepos 1 dienos MMA padidėjus iki 380 eurų, mėnesinės PSD įmokos yra 34,2</w:t>
      </w:r>
      <w:r>
        <w:rPr>
          <w:rFonts w:ascii="Arial" w:hAnsi="Arial" w:cs="Arial"/>
          <w:sz w:val="20"/>
          <w:szCs w:val="20"/>
        </w:rPr>
        <w:t>0</w:t>
      </w:r>
      <w:r w:rsidRPr="00C908A6">
        <w:rPr>
          <w:rFonts w:ascii="Arial" w:hAnsi="Arial" w:cs="Arial"/>
          <w:sz w:val="20"/>
          <w:szCs w:val="20"/>
        </w:rPr>
        <w:t xml:space="preserve"> Eur</w:t>
      </w:r>
      <w:r>
        <w:rPr>
          <w:rFonts w:ascii="Arial" w:hAnsi="Arial" w:cs="Arial"/>
          <w:sz w:val="20"/>
          <w:szCs w:val="20"/>
        </w:rPr>
        <w:t>, todėl įsiskolinimas už septynis mėnesius jau sudarys 223,20 Eur</w:t>
      </w:r>
      <w:r w:rsidRPr="00C908A6">
        <w:rPr>
          <w:rFonts w:ascii="Arial" w:hAnsi="Arial" w:cs="Arial"/>
          <w:sz w:val="20"/>
          <w:szCs w:val="20"/>
        </w:rPr>
        <w:t>.</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Ar galiu nemokėti PSD įmokų, jei gyvenu</w:t>
      </w:r>
      <w:r>
        <w:rPr>
          <w:rFonts w:ascii="Arial" w:hAnsi="Arial" w:cs="Arial"/>
          <w:b/>
          <w:sz w:val="20"/>
          <w:szCs w:val="20"/>
        </w:rPr>
        <w:t xml:space="preserve"> ir dirbu</w:t>
      </w:r>
      <w:r w:rsidRPr="00C908A6">
        <w:rPr>
          <w:rFonts w:ascii="Arial" w:hAnsi="Arial" w:cs="Arial"/>
          <w:b/>
          <w:sz w:val="20"/>
          <w:szCs w:val="20"/>
        </w:rPr>
        <w:t xml:space="preserve"> kitoje šalyje?</w:t>
      </w:r>
    </w:p>
    <w:p w:rsidR="00394744" w:rsidRPr="00C908A6" w:rsidRDefault="00394744" w:rsidP="00394744">
      <w:pPr>
        <w:spacing w:after="0" w:line="240" w:lineRule="auto"/>
        <w:contextualSpacing/>
        <w:rPr>
          <w:rFonts w:ascii="Arial" w:hAnsi="Arial" w:cs="Arial"/>
          <w:b/>
          <w:sz w:val="20"/>
          <w:szCs w:val="20"/>
        </w:rPr>
      </w:pPr>
    </w:p>
    <w:p w:rsidR="00394744"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Galite, jei</w:t>
      </w:r>
      <w:r>
        <w:rPr>
          <w:rFonts w:ascii="Arial" w:hAnsi="Arial" w:cs="Arial"/>
          <w:sz w:val="20"/>
          <w:szCs w:val="20"/>
        </w:rPr>
        <w:t xml:space="preserve">, išvykdami ilgesniam </w:t>
      </w:r>
      <w:r w:rsidRPr="00C908A6">
        <w:rPr>
          <w:rFonts w:ascii="Arial" w:hAnsi="Arial" w:cs="Arial"/>
          <w:sz w:val="20"/>
          <w:szCs w:val="20"/>
        </w:rPr>
        <w:t xml:space="preserve">kaip 6 </w:t>
      </w:r>
      <w:r>
        <w:rPr>
          <w:rFonts w:ascii="Arial" w:hAnsi="Arial" w:cs="Arial"/>
          <w:sz w:val="20"/>
          <w:szCs w:val="20"/>
        </w:rPr>
        <w:t>mėnesių laikotarpiui,</w:t>
      </w:r>
      <w:r w:rsidRPr="00C908A6">
        <w:rPr>
          <w:rFonts w:ascii="Arial" w:hAnsi="Arial" w:cs="Arial"/>
          <w:sz w:val="20"/>
          <w:szCs w:val="20"/>
        </w:rPr>
        <w:t xml:space="preserve"> deklar</w:t>
      </w:r>
      <w:r>
        <w:rPr>
          <w:rFonts w:ascii="Arial" w:hAnsi="Arial" w:cs="Arial"/>
          <w:sz w:val="20"/>
          <w:szCs w:val="20"/>
        </w:rPr>
        <w:t>uojate</w:t>
      </w:r>
      <w:r w:rsidRPr="00C908A6">
        <w:rPr>
          <w:rFonts w:ascii="Arial" w:hAnsi="Arial" w:cs="Arial"/>
          <w:sz w:val="20"/>
          <w:szCs w:val="20"/>
        </w:rPr>
        <w:t xml:space="preserve"> savo išvykimą</w:t>
      </w:r>
      <w:r>
        <w:rPr>
          <w:rFonts w:ascii="Arial" w:hAnsi="Arial" w:cs="Arial"/>
          <w:sz w:val="20"/>
          <w:szCs w:val="20"/>
        </w:rPr>
        <w:t xml:space="preserve"> Gyventojų registrui</w:t>
      </w:r>
      <w:r w:rsidRPr="00C908A6">
        <w:rPr>
          <w:rFonts w:ascii="Arial" w:hAnsi="Arial" w:cs="Arial"/>
          <w:sz w:val="20"/>
          <w:szCs w:val="20"/>
        </w:rPr>
        <w:t xml:space="preserve">. </w:t>
      </w:r>
      <w:r>
        <w:rPr>
          <w:rFonts w:ascii="Arial" w:hAnsi="Arial" w:cs="Arial"/>
          <w:sz w:val="20"/>
          <w:szCs w:val="20"/>
        </w:rPr>
        <w:t xml:space="preserve">Paprasčiausia tai </w:t>
      </w:r>
      <w:r w:rsidRPr="00C908A6">
        <w:rPr>
          <w:rFonts w:ascii="Arial" w:hAnsi="Arial" w:cs="Arial"/>
          <w:sz w:val="20"/>
          <w:szCs w:val="20"/>
        </w:rPr>
        <w:t xml:space="preserve">padaryti prisijungus prie </w:t>
      </w:r>
      <w:hyperlink r:id="rId11" w:tgtFrame="_blank" w:history="1">
        <w:r w:rsidRPr="00394744">
          <w:rPr>
            <w:rStyle w:val="Hipersaitas"/>
            <w:rFonts w:ascii="Arial" w:hAnsi="Arial" w:cs="Arial"/>
            <w:b/>
            <w:color w:val="8A2062"/>
            <w:sz w:val="20"/>
            <w:szCs w:val="20"/>
            <w:u w:val="none"/>
          </w:rPr>
          <w:t>Elektroninių valdžios vartų</w:t>
        </w:r>
      </w:hyperlink>
      <w:r w:rsidRPr="00C908A6">
        <w:rPr>
          <w:rFonts w:ascii="Arial" w:hAnsi="Arial" w:cs="Arial"/>
          <w:sz w:val="20"/>
          <w:szCs w:val="20"/>
        </w:rPr>
        <w:t xml:space="preserve"> arba </w:t>
      </w:r>
      <w:r>
        <w:rPr>
          <w:rFonts w:ascii="Arial" w:hAnsi="Arial" w:cs="Arial"/>
          <w:sz w:val="20"/>
          <w:szCs w:val="20"/>
        </w:rPr>
        <w:t xml:space="preserve">nuvykus į </w:t>
      </w:r>
      <w:r w:rsidRPr="00C908A6">
        <w:rPr>
          <w:rFonts w:ascii="Arial" w:hAnsi="Arial" w:cs="Arial"/>
          <w:sz w:val="20"/>
          <w:szCs w:val="20"/>
        </w:rPr>
        <w:t>savo seniūnij</w:t>
      </w:r>
      <w:r>
        <w:rPr>
          <w:rFonts w:ascii="Arial" w:hAnsi="Arial" w:cs="Arial"/>
          <w:sz w:val="20"/>
          <w:szCs w:val="20"/>
        </w:rPr>
        <w:t>ą</w:t>
      </w:r>
      <w:r w:rsidRPr="00C908A6">
        <w:rPr>
          <w:rFonts w:ascii="Arial" w:hAnsi="Arial" w:cs="Arial"/>
          <w:sz w:val="20"/>
          <w:szCs w:val="20"/>
        </w:rPr>
        <w:t>.</w:t>
      </w:r>
      <w:r>
        <w:rPr>
          <w:rFonts w:ascii="Arial" w:hAnsi="Arial" w:cs="Arial"/>
          <w:sz w:val="20"/>
          <w:szCs w:val="20"/>
        </w:rPr>
        <w:t xml:space="preserve"> A</w:t>
      </w:r>
      <w:r w:rsidRPr="00742711">
        <w:rPr>
          <w:rFonts w:ascii="Arial" w:hAnsi="Arial" w:cs="Arial"/>
          <w:sz w:val="20"/>
          <w:szCs w:val="20"/>
        </w:rPr>
        <w:t>smens išvykimo deklaracij</w:t>
      </w:r>
      <w:r>
        <w:rPr>
          <w:rFonts w:ascii="Arial" w:hAnsi="Arial" w:cs="Arial"/>
          <w:sz w:val="20"/>
          <w:szCs w:val="20"/>
        </w:rPr>
        <w:t>a</w:t>
      </w:r>
      <w:r w:rsidRPr="00742711">
        <w:rPr>
          <w:rFonts w:ascii="Arial" w:hAnsi="Arial" w:cs="Arial"/>
          <w:sz w:val="20"/>
          <w:szCs w:val="20"/>
        </w:rPr>
        <w:t xml:space="preserve"> įsigalioja nuo j</w:t>
      </w:r>
      <w:r>
        <w:rPr>
          <w:rFonts w:ascii="Arial" w:hAnsi="Arial" w:cs="Arial"/>
          <w:sz w:val="20"/>
          <w:szCs w:val="20"/>
        </w:rPr>
        <w:t>os</w:t>
      </w:r>
      <w:r w:rsidRPr="00742711">
        <w:rPr>
          <w:rFonts w:ascii="Arial" w:hAnsi="Arial" w:cs="Arial"/>
          <w:sz w:val="20"/>
          <w:szCs w:val="20"/>
        </w:rPr>
        <w:t xml:space="preserve"> pateikimo </w:t>
      </w:r>
      <w:r>
        <w:rPr>
          <w:rFonts w:ascii="Arial" w:hAnsi="Arial" w:cs="Arial"/>
          <w:sz w:val="20"/>
          <w:szCs w:val="20"/>
        </w:rPr>
        <w:t>dienos</w:t>
      </w:r>
      <w:r w:rsidRPr="00742711">
        <w:rPr>
          <w:rFonts w:ascii="Arial" w:hAnsi="Arial" w:cs="Arial"/>
          <w:sz w:val="20"/>
          <w:szCs w:val="20"/>
        </w:rPr>
        <w:t>.</w:t>
      </w:r>
      <w:r>
        <w:rPr>
          <w:rFonts w:ascii="Arial" w:hAnsi="Arial" w:cs="Arial"/>
          <w:sz w:val="20"/>
          <w:szCs w:val="20"/>
        </w:rPr>
        <w:t xml:space="preserve"> </w:t>
      </w:r>
    </w:p>
    <w:p w:rsidR="00394744" w:rsidRDefault="00394744" w:rsidP="00394744">
      <w:pPr>
        <w:spacing w:after="0" w:line="240" w:lineRule="auto"/>
        <w:contextualSpacing/>
        <w:rPr>
          <w:rFonts w:ascii="Arial" w:hAnsi="Arial" w:cs="Arial"/>
          <w:sz w:val="20"/>
          <w:szCs w:val="20"/>
        </w:rPr>
      </w:pPr>
    </w:p>
    <w:p w:rsidR="00394744" w:rsidRDefault="00394744" w:rsidP="00394744">
      <w:pPr>
        <w:spacing w:after="0" w:line="240" w:lineRule="auto"/>
        <w:rPr>
          <w:rFonts w:ascii="Arial" w:hAnsi="Arial" w:cs="Arial"/>
          <w:sz w:val="20"/>
          <w:szCs w:val="20"/>
        </w:rPr>
      </w:pPr>
      <w:r>
        <w:rPr>
          <w:rFonts w:ascii="Arial" w:hAnsi="Arial" w:cs="Arial"/>
          <w:sz w:val="20"/>
          <w:szCs w:val="20"/>
        </w:rPr>
        <w:t>Užsienyje gyvenantys ir dirbantys Lietuvos piliečiai, kad jiems būtų perskaičiuotos PSD įmokos, gali atgaline tvarka deklaruoti išvykimą užpildydami ar patikslindami gyventojo pajamų deklaracijos (</w:t>
      </w:r>
      <w:r>
        <w:rPr>
          <w:rFonts w:ascii="Arial" w:hAnsi="Arial" w:cs="Arial"/>
          <w:i/>
          <w:iCs/>
          <w:sz w:val="20"/>
          <w:szCs w:val="20"/>
        </w:rPr>
        <w:t>GPM308</w:t>
      </w:r>
      <w:r>
        <w:rPr>
          <w:rFonts w:ascii="Arial" w:hAnsi="Arial" w:cs="Arial"/>
          <w:sz w:val="20"/>
          <w:szCs w:val="20"/>
        </w:rPr>
        <w:t xml:space="preserve">) duomenis tų metų, kuriais jie išvyko iš Lietuvos, tačiau ne ankstesnių kaip 2011 metų. Jeigu gyventojas iš Lietuvos išvyko iki 2011 metų, turėtų būti teikiama 2011 metų galutinai iš Lietuvos išvykstančio gyventojo GPM308 deklaracija. </w:t>
      </w:r>
    </w:p>
    <w:p w:rsidR="00394744" w:rsidRDefault="00394744" w:rsidP="00394744">
      <w:pPr>
        <w:spacing w:after="0" w:line="240" w:lineRule="auto"/>
        <w:rPr>
          <w:rFonts w:ascii="Arial" w:hAnsi="Arial" w:cs="Arial"/>
          <w:sz w:val="20"/>
          <w:szCs w:val="20"/>
        </w:rPr>
      </w:pPr>
    </w:p>
    <w:p w:rsidR="00394744" w:rsidRPr="004C4E56" w:rsidRDefault="00394744" w:rsidP="00394744">
      <w:pPr>
        <w:spacing w:after="0" w:line="240" w:lineRule="auto"/>
        <w:rPr>
          <w:rFonts w:ascii="Arial" w:hAnsi="Arial" w:cs="Arial"/>
          <w:color w:val="000000"/>
          <w:sz w:val="20"/>
          <w:szCs w:val="20"/>
        </w:rPr>
      </w:pPr>
      <w:r w:rsidRPr="004C4E56">
        <w:rPr>
          <w:rFonts w:ascii="Arial" w:hAnsi="Arial" w:cs="Arial"/>
          <w:color w:val="000000"/>
          <w:sz w:val="20"/>
          <w:szCs w:val="20"/>
        </w:rPr>
        <w:t>PSD įmokų Lietuvoje taip pat nereikia, jei asmeniui, vadovaujantis Europos Sąjungos socialinės apsaugos sistemų koordinavimo reglamentais, taikomi kitos ES valstybės narės (ne  Lietuvos Respublikos) socialinio draudimo teisės aktai.</w:t>
      </w:r>
    </w:p>
    <w:p w:rsidR="00394744" w:rsidRDefault="00394744" w:rsidP="00394744">
      <w:pPr>
        <w:spacing w:after="0" w:line="240" w:lineRule="auto"/>
      </w:pPr>
    </w:p>
    <w:p w:rsidR="00394744" w:rsidRDefault="00394744" w:rsidP="00394744">
      <w:pPr>
        <w:spacing w:after="0" w:line="240" w:lineRule="auto"/>
        <w:contextualSpacing/>
        <w:rPr>
          <w:rFonts w:ascii="Arial" w:hAnsi="Arial" w:cs="Arial"/>
          <w:sz w:val="20"/>
          <w:szCs w:val="20"/>
        </w:rPr>
      </w:pPr>
      <w:r w:rsidRPr="00742711">
        <w:rPr>
          <w:rFonts w:ascii="Arial" w:hAnsi="Arial" w:cs="Arial"/>
          <w:b/>
          <w:sz w:val="20"/>
          <w:szCs w:val="20"/>
        </w:rPr>
        <w:t>Svarbu žinoti</w:t>
      </w:r>
      <w:r>
        <w:rPr>
          <w:rFonts w:ascii="Arial" w:hAnsi="Arial" w:cs="Arial"/>
          <w:sz w:val="20"/>
          <w:szCs w:val="20"/>
        </w:rPr>
        <w:t>,</w:t>
      </w:r>
      <w:r w:rsidRPr="00742711">
        <w:rPr>
          <w:rFonts w:ascii="Arial" w:hAnsi="Arial" w:cs="Arial"/>
          <w:sz w:val="20"/>
          <w:szCs w:val="20"/>
        </w:rPr>
        <w:t xml:space="preserve"> kad </w:t>
      </w:r>
      <w:r w:rsidRPr="00C908A6">
        <w:rPr>
          <w:rFonts w:ascii="Arial" w:hAnsi="Arial" w:cs="Arial"/>
          <w:sz w:val="20"/>
          <w:szCs w:val="20"/>
        </w:rPr>
        <w:t xml:space="preserve">„Sodra“, </w:t>
      </w:r>
      <w:r w:rsidRPr="00742711">
        <w:rPr>
          <w:rFonts w:ascii="Arial" w:hAnsi="Arial" w:cs="Arial"/>
          <w:sz w:val="20"/>
          <w:szCs w:val="20"/>
        </w:rPr>
        <w:t>nustatydama prievolę mokėti PSD įmokas</w:t>
      </w:r>
      <w:r>
        <w:rPr>
          <w:rFonts w:ascii="Arial" w:hAnsi="Arial" w:cs="Arial"/>
          <w:sz w:val="20"/>
          <w:szCs w:val="20"/>
        </w:rPr>
        <w:t xml:space="preserve"> ir apskaičiuodama (ar perskaičiuodama) šių įmokų įsiskolinimą</w:t>
      </w:r>
      <w:r w:rsidRPr="00C908A6">
        <w:rPr>
          <w:rFonts w:ascii="Arial" w:hAnsi="Arial" w:cs="Arial"/>
          <w:sz w:val="20"/>
          <w:szCs w:val="20"/>
        </w:rPr>
        <w:t xml:space="preserve">, šiais metais taiko laikiną išlygą – atsižvelgia ir į </w:t>
      </w:r>
      <w:r>
        <w:rPr>
          <w:rFonts w:ascii="Arial" w:hAnsi="Arial" w:cs="Arial"/>
          <w:sz w:val="20"/>
          <w:szCs w:val="20"/>
        </w:rPr>
        <w:t>VMI pateiktą</w:t>
      </w:r>
      <w:r w:rsidRPr="00C908A6">
        <w:rPr>
          <w:rFonts w:ascii="Arial" w:hAnsi="Arial" w:cs="Arial"/>
          <w:sz w:val="20"/>
          <w:szCs w:val="20"/>
        </w:rPr>
        <w:t xml:space="preserve"> pajamų mokesčio deklaraciją. Tačiau jau nuo 2017 metų šios </w:t>
      </w:r>
      <w:r>
        <w:rPr>
          <w:rFonts w:ascii="Arial" w:hAnsi="Arial" w:cs="Arial"/>
          <w:sz w:val="20"/>
          <w:szCs w:val="20"/>
        </w:rPr>
        <w:t>išimties</w:t>
      </w:r>
      <w:r w:rsidRPr="00C908A6">
        <w:rPr>
          <w:rFonts w:ascii="Arial" w:hAnsi="Arial" w:cs="Arial"/>
          <w:sz w:val="20"/>
          <w:szCs w:val="20"/>
        </w:rPr>
        <w:t xml:space="preserve"> nebeliks ir bus vadovaujamasi tik Gyventojų registr</w:t>
      </w:r>
      <w:r>
        <w:rPr>
          <w:rFonts w:ascii="Arial" w:hAnsi="Arial" w:cs="Arial"/>
          <w:sz w:val="20"/>
          <w:szCs w:val="20"/>
        </w:rPr>
        <w:t>ui</w:t>
      </w:r>
      <w:r w:rsidRPr="00C908A6">
        <w:rPr>
          <w:rFonts w:ascii="Arial" w:hAnsi="Arial" w:cs="Arial"/>
          <w:sz w:val="20"/>
          <w:szCs w:val="20"/>
        </w:rPr>
        <w:t xml:space="preserve"> </w:t>
      </w:r>
      <w:r>
        <w:rPr>
          <w:rFonts w:ascii="Arial" w:hAnsi="Arial" w:cs="Arial"/>
          <w:sz w:val="20"/>
          <w:szCs w:val="20"/>
        </w:rPr>
        <w:t>pateiktomis deklaracijomis</w:t>
      </w:r>
      <w:r w:rsidRPr="00C908A6">
        <w:rPr>
          <w:rFonts w:ascii="Arial" w:hAnsi="Arial" w:cs="Arial"/>
          <w:sz w:val="20"/>
          <w:szCs w:val="20"/>
        </w:rPr>
        <w:t xml:space="preserve">. </w:t>
      </w:r>
    </w:p>
    <w:p w:rsidR="00394744"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lastRenderedPageBreak/>
        <w:t xml:space="preserve">Klausimas: </w:t>
      </w:r>
      <w:r w:rsidRPr="00C908A6">
        <w:rPr>
          <w:rFonts w:ascii="Arial" w:hAnsi="Arial" w:cs="Arial"/>
          <w:b/>
          <w:sz w:val="20"/>
          <w:szCs w:val="20"/>
        </w:rPr>
        <w:t>Kaip deklaruoti išvykimą ne elektroninėmis priemonėmis?</w:t>
      </w:r>
    </w:p>
    <w:p w:rsidR="00394744" w:rsidRDefault="00394744" w:rsidP="00394744">
      <w:pPr>
        <w:spacing w:after="0" w:line="240" w:lineRule="auto"/>
        <w:contextualSpacing/>
        <w:rPr>
          <w:rFonts w:ascii="Arial" w:hAnsi="Arial" w:cs="Arial"/>
          <w:b/>
          <w:sz w:val="20"/>
          <w:szCs w:val="20"/>
        </w:rPr>
      </w:pPr>
    </w:p>
    <w:p w:rsidR="00394744" w:rsidRPr="00394744" w:rsidRDefault="00394744" w:rsidP="00394744">
      <w:pPr>
        <w:spacing w:after="0" w:line="240" w:lineRule="auto"/>
        <w:rPr>
          <w:rFonts w:ascii="Arial" w:hAnsi="Arial" w:cs="Arial"/>
          <w:b/>
          <w:sz w:val="20"/>
          <w:szCs w:val="20"/>
        </w:rPr>
      </w:pPr>
      <w:r w:rsidRPr="00394744">
        <w:rPr>
          <w:rFonts w:ascii="Arial" w:hAnsi="Arial" w:cs="Arial"/>
          <w:b/>
          <w:sz w:val="20"/>
          <w:szCs w:val="20"/>
        </w:rPr>
        <w:t>Atsakymas:</w:t>
      </w:r>
    </w:p>
    <w:p w:rsidR="00394744" w:rsidRPr="00C908A6" w:rsidRDefault="00394744" w:rsidP="00394744">
      <w:pPr>
        <w:pStyle w:val="Sraopastraipa"/>
        <w:numPr>
          <w:ilvl w:val="0"/>
          <w:numId w:val="4"/>
        </w:numPr>
        <w:spacing w:after="0" w:line="240" w:lineRule="auto"/>
        <w:rPr>
          <w:rFonts w:ascii="Arial" w:hAnsi="Arial" w:cs="Arial"/>
          <w:sz w:val="20"/>
          <w:szCs w:val="20"/>
        </w:rPr>
      </w:pPr>
      <w:r>
        <w:rPr>
          <w:rFonts w:ascii="Arial" w:hAnsi="Arial" w:cs="Arial"/>
          <w:sz w:val="20"/>
          <w:szCs w:val="20"/>
        </w:rPr>
        <w:t>A</w:t>
      </w:r>
      <w:r w:rsidRPr="00C908A6">
        <w:rPr>
          <w:rFonts w:ascii="Arial" w:hAnsi="Arial" w:cs="Arial"/>
          <w:sz w:val="20"/>
          <w:szCs w:val="20"/>
        </w:rPr>
        <w:t>tvyk</w:t>
      </w:r>
      <w:r>
        <w:rPr>
          <w:rFonts w:ascii="Arial" w:hAnsi="Arial" w:cs="Arial"/>
          <w:sz w:val="20"/>
          <w:szCs w:val="20"/>
        </w:rPr>
        <w:t>us</w:t>
      </w:r>
      <w:r w:rsidRPr="00C908A6">
        <w:rPr>
          <w:rFonts w:ascii="Arial" w:hAnsi="Arial" w:cs="Arial"/>
          <w:sz w:val="20"/>
          <w:szCs w:val="20"/>
        </w:rPr>
        <w:t xml:space="preserve"> į seniūniją ar savivaldybę, kurioje esate deklaravęs gyvenamąją vietą</w:t>
      </w:r>
      <w:r w:rsidRPr="001A4017">
        <w:rPr>
          <w:rFonts w:ascii="Arial" w:hAnsi="Arial" w:cs="Arial"/>
          <w:sz w:val="20"/>
          <w:szCs w:val="20"/>
        </w:rPr>
        <w:t xml:space="preserve"> </w:t>
      </w:r>
      <w:r>
        <w:rPr>
          <w:rFonts w:ascii="Arial" w:hAnsi="Arial" w:cs="Arial"/>
          <w:sz w:val="20"/>
          <w:szCs w:val="20"/>
        </w:rPr>
        <w:t>Lietuvoje</w:t>
      </w:r>
      <w:r w:rsidRPr="00C908A6">
        <w:rPr>
          <w:rFonts w:ascii="Arial" w:hAnsi="Arial" w:cs="Arial"/>
          <w:sz w:val="20"/>
          <w:szCs w:val="20"/>
        </w:rPr>
        <w:t>. Deklaracija įsigalioja nuo deklaracijos pateikimo dienos;</w:t>
      </w:r>
    </w:p>
    <w:p w:rsidR="00394744" w:rsidRPr="00C908A6" w:rsidRDefault="00394744" w:rsidP="00394744">
      <w:pPr>
        <w:pStyle w:val="Sraopastraipa"/>
        <w:numPr>
          <w:ilvl w:val="0"/>
          <w:numId w:val="4"/>
        </w:numPr>
        <w:spacing w:after="0" w:line="240" w:lineRule="auto"/>
        <w:rPr>
          <w:rFonts w:ascii="Arial" w:hAnsi="Arial" w:cs="Arial"/>
          <w:sz w:val="20"/>
          <w:szCs w:val="20"/>
        </w:rPr>
      </w:pPr>
      <w:r>
        <w:rPr>
          <w:rFonts w:ascii="Arial" w:hAnsi="Arial" w:cs="Arial"/>
          <w:sz w:val="20"/>
          <w:szCs w:val="20"/>
        </w:rPr>
        <w:t>U</w:t>
      </w:r>
      <w:r w:rsidRPr="00C908A6">
        <w:rPr>
          <w:rFonts w:ascii="Arial" w:hAnsi="Arial" w:cs="Arial"/>
          <w:sz w:val="20"/>
          <w:szCs w:val="20"/>
        </w:rPr>
        <w:t>žpild</w:t>
      </w:r>
      <w:r>
        <w:rPr>
          <w:rFonts w:ascii="Arial" w:hAnsi="Arial" w:cs="Arial"/>
          <w:sz w:val="20"/>
          <w:szCs w:val="20"/>
        </w:rPr>
        <w:t>ant</w:t>
      </w:r>
      <w:r w:rsidRPr="00C908A6">
        <w:rPr>
          <w:rFonts w:ascii="Arial" w:hAnsi="Arial" w:cs="Arial"/>
          <w:sz w:val="20"/>
          <w:szCs w:val="20"/>
        </w:rPr>
        <w:t xml:space="preserve"> GMP308 deklaraciją (7 laukelyje nurodant galutinio išvykimo iš Lietuvos datą ir atitinkamai 8 laukelyje pažymint „X“ – tai reiškia, kad deklaraciją teikia galutinai išvykstantis) ir pristat</w:t>
      </w:r>
      <w:r>
        <w:rPr>
          <w:rFonts w:ascii="Arial" w:hAnsi="Arial" w:cs="Arial"/>
          <w:sz w:val="20"/>
          <w:szCs w:val="20"/>
        </w:rPr>
        <w:t>ant</w:t>
      </w:r>
      <w:r w:rsidRPr="00C908A6">
        <w:rPr>
          <w:rFonts w:ascii="Arial" w:hAnsi="Arial" w:cs="Arial"/>
          <w:sz w:val="20"/>
          <w:szCs w:val="20"/>
        </w:rPr>
        <w:t xml:space="preserve"> tiesiogiai apskrities V</w:t>
      </w:r>
      <w:r>
        <w:rPr>
          <w:rFonts w:ascii="Arial" w:hAnsi="Arial" w:cs="Arial"/>
          <w:sz w:val="20"/>
          <w:szCs w:val="20"/>
        </w:rPr>
        <w:t>alstybinei mokesčių inspekcijai arba</w:t>
      </w:r>
      <w:r w:rsidRPr="00C908A6">
        <w:rPr>
          <w:rFonts w:ascii="Arial" w:hAnsi="Arial" w:cs="Arial"/>
          <w:sz w:val="20"/>
          <w:szCs w:val="20"/>
        </w:rPr>
        <w:t xml:space="preserve"> nusi</w:t>
      </w:r>
      <w:r>
        <w:rPr>
          <w:rFonts w:ascii="Arial" w:hAnsi="Arial" w:cs="Arial"/>
          <w:sz w:val="20"/>
          <w:szCs w:val="20"/>
        </w:rPr>
        <w:t>unčiant ją</w:t>
      </w:r>
      <w:r w:rsidRPr="00C908A6">
        <w:rPr>
          <w:rFonts w:ascii="Arial" w:hAnsi="Arial" w:cs="Arial"/>
          <w:sz w:val="20"/>
          <w:szCs w:val="20"/>
        </w:rPr>
        <w:t xml:space="preserve"> paštu Valstybinei mokesčių inspekcijai adresu Neravų g. 8, 66257 Druskininkai, Lietuva;</w:t>
      </w:r>
    </w:p>
    <w:p w:rsidR="00394744" w:rsidRDefault="00394744" w:rsidP="00394744">
      <w:pPr>
        <w:pStyle w:val="Sraopastraipa"/>
        <w:numPr>
          <w:ilvl w:val="0"/>
          <w:numId w:val="4"/>
        </w:numPr>
        <w:spacing w:after="0" w:line="240" w:lineRule="auto"/>
        <w:rPr>
          <w:rFonts w:ascii="Arial" w:hAnsi="Arial" w:cs="Arial"/>
          <w:sz w:val="20"/>
          <w:szCs w:val="20"/>
        </w:rPr>
      </w:pPr>
      <w:r>
        <w:rPr>
          <w:rFonts w:ascii="Arial" w:hAnsi="Arial" w:cs="Arial"/>
          <w:sz w:val="20"/>
          <w:szCs w:val="20"/>
        </w:rPr>
        <w:t xml:space="preserve">Užpildant deklaraciją </w:t>
      </w:r>
      <w:r w:rsidRPr="00C908A6">
        <w:rPr>
          <w:rFonts w:ascii="Arial" w:hAnsi="Arial" w:cs="Arial"/>
          <w:sz w:val="20"/>
          <w:szCs w:val="20"/>
        </w:rPr>
        <w:t>Lietuvos diplomatinėje atstovybėje ar konsulinėse įstaigose užsienio valstybėse.</w:t>
      </w:r>
      <w:r w:rsidRPr="00433A0D">
        <w:rPr>
          <w:rFonts w:ascii="Arial" w:hAnsi="Arial" w:cs="Arial"/>
          <w:sz w:val="20"/>
          <w:szCs w:val="20"/>
        </w:rPr>
        <w:t xml:space="preserve"> </w:t>
      </w:r>
      <w:r w:rsidRPr="00C908A6">
        <w:rPr>
          <w:rFonts w:ascii="Arial" w:hAnsi="Arial" w:cs="Arial"/>
          <w:sz w:val="20"/>
          <w:szCs w:val="20"/>
        </w:rPr>
        <w:t xml:space="preserve">Deklaracija įsigalioja nuo </w:t>
      </w:r>
      <w:r>
        <w:rPr>
          <w:rFonts w:ascii="Arial" w:hAnsi="Arial" w:cs="Arial"/>
          <w:sz w:val="20"/>
          <w:szCs w:val="20"/>
        </w:rPr>
        <w:t>jos</w:t>
      </w:r>
      <w:r w:rsidRPr="00C908A6">
        <w:rPr>
          <w:rFonts w:ascii="Arial" w:hAnsi="Arial" w:cs="Arial"/>
          <w:sz w:val="20"/>
          <w:szCs w:val="20"/>
        </w:rPr>
        <w:t xml:space="preserve"> pateikimo dienos.</w:t>
      </w:r>
    </w:p>
    <w:p w:rsidR="00394744" w:rsidRPr="00394744" w:rsidRDefault="00394744" w:rsidP="00394744">
      <w:pPr>
        <w:spacing w:after="0" w:line="240" w:lineRule="auto"/>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Deklaruodami savo gyvenamosios vietos pakeitimą, konsulinei įstaigai turite pateikti:</w:t>
      </w:r>
    </w:p>
    <w:p w:rsidR="00394744" w:rsidRPr="00C908A6" w:rsidRDefault="00394744" w:rsidP="00394744">
      <w:pPr>
        <w:pStyle w:val="Sraopastraipa"/>
        <w:numPr>
          <w:ilvl w:val="0"/>
          <w:numId w:val="5"/>
        </w:numPr>
        <w:spacing w:after="0" w:line="240" w:lineRule="auto"/>
        <w:rPr>
          <w:rFonts w:ascii="Arial" w:hAnsi="Arial" w:cs="Arial"/>
          <w:sz w:val="20"/>
          <w:szCs w:val="20"/>
        </w:rPr>
      </w:pPr>
      <w:r w:rsidRPr="00C908A6">
        <w:rPr>
          <w:rFonts w:ascii="Arial" w:hAnsi="Arial" w:cs="Arial"/>
          <w:sz w:val="20"/>
          <w:szCs w:val="20"/>
        </w:rPr>
        <w:t>užpildytą nustatytos formos deklaraciją;</w:t>
      </w:r>
    </w:p>
    <w:p w:rsidR="00394744" w:rsidRPr="00C908A6" w:rsidRDefault="00394744" w:rsidP="00394744">
      <w:pPr>
        <w:pStyle w:val="Sraopastraipa"/>
        <w:numPr>
          <w:ilvl w:val="0"/>
          <w:numId w:val="5"/>
        </w:numPr>
        <w:spacing w:after="0" w:line="240" w:lineRule="auto"/>
        <w:rPr>
          <w:rFonts w:ascii="Arial" w:hAnsi="Arial" w:cs="Arial"/>
          <w:sz w:val="20"/>
          <w:szCs w:val="20"/>
        </w:rPr>
      </w:pPr>
      <w:r w:rsidRPr="00C908A6">
        <w:rPr>
          <w:rFonts w:ascii="Arial" w:hAnsi="Arial" w:cs="Arial"/>
          <w:sz w:val="20"/>
          <w:szCs w:val="20"/>
        </w:rPr>
        <w:t>asmens tapatybę patvirtinantį dokumentą arba leidimą gyventi Lietuvoje;</w:t>
      </w:r>
    </w:p>
    <w:p w:rsidR="00394744" w:rsidRPr="00C908A6" w:rsidRDefault="00394744" w:rsidP="00394744">
      <w:pPr>
        <w:pStyle w:val="Sraopastraipa"/>
        <w:numPr>
          <w:ilvl w:val="0"/>
          <w:numId w:val="5"/>
        </w:numPr>
        <w:spacing w:after="0" w:line="240" w:lineRule="auto"/>
        <w:rPr>
          <w:rFonts w:ascii="Arial" w:hAnsi="Arial" w:cs="Arial"/>
          <w:sz w:val="20"/>
          <w:szCs w:val="20"/>
        </w:rPr>
      </w:pPr>
      <w:r w:rsidRPr="00C908A6">
        <w:rPr>
          <w:rFonts w:ascii="Arial" w:hAnsi="Arial" w:cs="Arial"/>
          <w:sz w:val="20"/>
          <w:szCs w:val="20"/>
        </w:rPr>
        <w:t>globą (rūpybą) ar atstovavimą patvirtinančius dokumentus ar šių dokumentų nustatyta tvarka patvirtintus nuorašus (kopijas) ir savo asmens tapatybę patvirtinantį dokumentą, jeigu asmens gyvenamąją vietą deklaruoja globėjas (rūpintojas) ar socialinės globos įstaigos atstovas.</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Kok</w:t>
      </w:r>
      <w:r>
        <w:rPr>
          <w:rFonts w:ascii="Arial" w:hAnsi="Arial" w:cs="Arial"/>
          <w:b/>
          <w:sz w:val="20"/>
          <w:szCs w:val="20"/>
        </w:rPr>
        <w:t xml:space="preserve">ius dokumentus reikis pateikti </w:t>
      </w:r>
      <w:r w:rsidRPr="00C908A6">
        <w:rPr>
          <w:rFonts w:ascii="Arial" w:hAnsi="Arial" w:cs="Arial"/>
          <w:b/>
          <w:sz w:val="20"/>
          <w:szCs w:val="20"/>
        </w:rPr>
        <w:t>„Sodrai“</w:t>
      </w:r>
      <w:r>
        <w:rPr>
          <w:rFonts w:ascii="Arial" w:hAnsi="Arial" w:cs="Arial"/>
          <w:b/>
          <w:sz w:val="20"/>
          <w:szCs w:val="20"/>
        </w:rPr>
        <w:t xml:space="preserve"> įmokų perskaičiavimui, jei išvykimas nebuvo deklaruotas?</w:t>
      </w:r>
      <w:r w:rsidRPr="00C908A6">
        <w:rPr>
          <w:rFonts w:ascii="Arial" w:hAnsi="Arial" w:cs="Arial"/>
          <w:b/>
          <w:sz w:val="20"/>
          <w:szCs w:val="20"/>
        </w:rPr>
        <w:t xml:space="preserve"> </w:t>
      </w:r>
    </w:p>
    <w:p w:rsidR="00394744" w:rsidRPr="00C908A6" w:rsidRDefault="00394744" w:rsidP="00394744">
      <w:pPr>
        <w:spacing w:after="0" w:line="240" w:lineRule="auto"/>
        <w:contextualSpacing/>
        <w:rPr>
          <w:rFonts w:ascii="Arial" w:hAnsi="Arial" w:cs="Arial"/>
          <w:b/>
          <w:sz w:val="20"/>
          <w:szCs w:val="20"/>
        </w:rPr>
      </w:pPr>
    </w:p>
    <w:p w:rsidR="00394744" w:rsidRPr="00433A0D"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Jei </w:t>
      </w:r>
      <w:r>
        <w:rPr>
          <w:rFonts w:ascii="Arial" w:hAnsi="Arial" w:cs="Arial"/>
          <w:sz w:val="20"/>
          <w:szCs w:val="20"/>
        </w:rPr>
        <w:t xml:space="preserve">išvykimą deklaruosite Gyventojų registrui, t. y., išvykimas bus skaičiuojamas nuo deklaravimo dienos, tam kad būtų perskaičiuotas įsiskolinimas, </w:t>
      </w:r>
      <w:r w:rsidRPr="00C908A6">
        <w:rPr>
          <w:rFonts w:ascii="Arial" w:hAnsi="Arial" w:cs="Arial"/>
          <w:sz w:val="20"/>
          <w:szCs w:val="20"/>
        </w:rPr>
        <w:t xml:space="preserve">„Sodros“ skyriui, administruojančiam </w:t>
      </w:r>
      <w:r>
        <w:rPr>
          <w:rFonts w:ascii="Arial" w:hAnsi="Arial" w:cs="Arial"/>
          <w:sz w:val="20"/>
          <w:szCs w:val="20"/>
        </w:rPr>
        <w:t xml:space="preserve">Jūsų </w:t>
      </w:r>
      <w:r w:rsidRPr="00C908A6">
        <w:rPr>
          <w:rFonts w:ascii="Arial" w:hAnsi="Arial" w:cs="Arial"/>
          <w:sz w:val="20"/>
          <w:szCs w:val="20"/>
        </w:rPr>
        <w:t xml:space="preserve">PSD įmokas, </w:t>
      </w:r>
      <w:r>
        <w:rPr>
          <w:rFonts w:ascii="Arial" w:hAnsi="Arial" w:cs="Arial"/>
          <w:sz w:val="20"/>
          <w:szCs w:val="20"/>
        </w:rPr>
        <w:t xml:space="preserve">reikia </w:t>
      </w:r>
      <w:r w:rsidRPr="00C908A6">
        <w:rPr>
          <w:rFonts w:ascii="Arial" w:hAnsi="Arial" w:cs="Arial"/>
          <w:sz w:val="20"/>
          <w:szCs w:val="20"/>
        </w:rPr>
        <w:t>pateikti vieną iš dokument</w:t>
      </w:r>
      <w:r>
        <w:rPr>
          <w:rFonts w:ascii="Arial" w:hAnsi="Arial" w:cs="Arial"/>
          <w:sz w:val="20"/>
          <w:szCs w:val="20"/>
        </w:rPr>
        <w:t>ų</w:t>
      </w:r>
      <w:r w:rsidRPr="00C908A6">
        <w:rPr>
          <w:rFonts w:ascii="Arial" w:hAnsi="Arial" w:cs="Arial"/>
          <w:sz w:val="20"/>
          <w:szCs w:val="20"/>
        </w:rPr>
        <w:t>, išduo</w:t>
      </w:r>
      <w:r>
        <w:rPr>
          <w:rFonts w:ascii="Arial" w:hAnsi="Arial" w:cs="Arial"/>
          <w:sz w:val="20"/>
          <w:szCs w:val="20"/>
        </w:rPr>
        <w:t>damų socialinį draudimą administruojančių institucijų</w:t>
      </w:r>
      <w:r w:rsidRPr="00C908A6">
        <w:rPr>
          <w:rFonts w:ascii="Arial" w:hAnsi="Arial" w:cs="Arial"/>
          <w:sz w:val="20"/>
          <w:szCs w:val="20"/>
        </w:rPr>
        <w:t>: formas E101</w:t>
      </w:r>
      <w:r w:rsidRPr="00433A0D">
        <w:rPr>
          <w:rFonts w:ascii="Arial" w:hAnsi="Arial" w:cs="Arial"/>
          <w:sz w:val="20"/>
          <w:szCs w:val="20"/>
        </w:rPr>
        <w:t>, E102, E103, E</w:t>
      </w:r>
      <w:r w:rsidRPr="00C908A6">
        <w:rPr>
          <w:rFonts w:ascii="Arial" w:hAnsi="Arial" w:cs="Arial"/>
          <w:sz w:val="20"/>
          <w:szCs w:val="20"/>
        </w:rPr>
        <w:t>104, E106, E205, pažymėjimą A1 ar kitą pažymą, patvirtinančią</w:t>
      </w:r>
      <w:r>
        <w:rPr>
          <w:rFonts w:ascii="Arial" w:hAnsi="Arial" w:cs="Arial"/>
          <w:sz w:val="20"/>
          <w:szCs w:val="20"/>
        </w:rPr>
        <w:t>, kad</w:t>
      </w:r>
      <w:r w:rsidRPr="00C908A6">
        <w:rPr>
          <w:rFonts w:ascii="Arial" w:hAnsi="Arial" w:cs="Arial"/>
          <w:sz w:val="20"/>
          <w:szCs w:val="20"/>
        </w:rPr>
        <w:t xml:space="preserve"> </w:t>
      </w:r>
      <w:r>
        <w:rPr>
          <w:rFonts w:ascii="Arial" w:hAnsi="Arial" w:cs="Arial"/>
          <w:sz w:val="20"/>
          <w:szCs w:val="20"/>
        </w:rPr>
        <w:t xml:space="preserve">buvo mokėtos </w:t>
      </w:r>
      <w:r w:rsidRPr="00C908A6">
        <w:rPr>
          <w:rFonts w:ascii="Arial" w:hAnsi="Arial" w:cs="Arial"/>
          <w:sz w:val="20"/>
          <w:szCs w:val="20"/>
        </w:rPr>
        <w:t>socialin</w:t>
      </w:r>
      <w:r>
        <w:rPr>
          <w:rFonts w:ascii="Arial" w:hAnsi="Arial" w:cs="Arial"/>
          <w:sz w:val="20"/>
          <w:szCs w:val="20"/>
        </w:rPr>
        <w:t>io</w:t>
      </w:r>
      <w:r w:rsidRPr="00C908A6">
        <w:rPr>
          <w:rFonts w:ascii="Arial" w:hAnsi="Arial" w:cs="Arial"/>
          <w:sz w:val="20"/>
          <w:szCs w:val="20"/>
        </w:rPr>
        <w:t xml:space="preserve"> draudim</w:t>
      </w:r>
      <w:r>
        <w:rPr>
          <w:rFonts w:ascii="Arial" w:hAnsi="Arial" w:cs="Arial"/>
          <w:sz w:val="20"/>
          <w:szCs w:val="20"/>
        </w:rPr>
        <w:t>o įmokos</w:t>
      </w:r>
      <w:r w:rsidRPr="00C908A6">
        <w:rPr>
          <w:rFonts w:ascii="Arial" w:hAnsi="Arial" w:cs="Arial"/>
          <w:sz w:val="20"/>
          <w:szCs w:val="20"/>
        </w:rPr>
        <w:t xml:space="preserve"> ES valstybėje narėje, </w:t>
      </w:r>
      <w:r w:rsidRPr="00433A0D">
        <w:rPr>
          <w:rFonts w:ascii="Arial" w:hAnsi="Arial" w:cs="Arial"/>
          <w:sz w:val="20"/>
          <w:szCs w:val="20"/>
        </w:rPr>
        <w:t xml:space="preserve">Norvegijoje, </w:t>
      </w:r>
      <w:r w:rsidRPr="00C908A6">
        <w:rPr>
          <w:rFonts w:ascii="Arial" w:hAnsi="Arial" w:cs="Arial"/>
          <w:sz w:val="20"/>
          <w:szCs w:val="20"/>
        </w:rPr>
        <w:t>Šveicarijoje</w:t>
      </w:r>
      <w:r w:rsidRPr="00433A0D">
        <w:rPr>
          <w:rFonts w:ascii="Arial" w:hAnsi="Arial" w:cs="Arial"/>
          <w:sz w:val="20"/>
          <w:szCs w:val="20"/>
        </w:rPr>
        <w:t xml:space="preserve">, Islandijoje </w:t>
      </w:r>
      <w:r>
        <w:rPr>
          <w:rFonts w:ascii="Arial" w:hAnsi="Arial" w:cs="Arial"/>
          <w:sz w:val="20"/>
          <w:szCs w:val="20"/>
        </w:rPr>
        <w:t>arba</w:t>
      </w:r>
      <w:r w:rsidRPr="00433A0D">
        <w:rPr>
          <w:rFonts w:ascii="Arial" w:hAnsi="Arial" w:cs="Arial"/>
          <w:sz w:val="20"/>
          <w:szCs w:val="20"/>
        </w:rPr>
        <w:t xml:space="preserve"> Lichtenšteine</w:t>
      </w:r>
      <w:r w:rsidRPr="00C908A6">
        <w:rPr>
          <w:rFonts w:ascii="Arial" w:hAnsi="Arial" w:cs="Arial"/>
          <w:sz w:val="20"/>
          <w:szCs w:val="20"/>
        </w:rPr>
        <w:t>.</w:t>
      </w:r>
    </w:p>
    <w:p w:rsidR="00394744" w:rsidRPr="007959E9" w:rsidRDefault="00394744" w:rsidP="00394744">
      <w:pPr>
        <w:spacing w:after="0" w:line="240" w:lineRule="auto"/>
        <w:contextualSpacing/>
        <w:rPr>
          <w:rFonts w:ascii="Arial" w:hAnsi="Arial" w:cs="Arial"/>
          <w:sz w:val="20"/>
          <w:szCs w:val="20"/>
        </w:rPr>
      </w:pPr>
    </w:p>
    <w:p w:rsidR="00394744" w:rsidRPr="00433A0D" w:rsidRDefault="00394744" w:rsidP="00394744">
      <w:pPr>
        <w:spacing w:after="0" w:line="240" w:lineRule="auto"/>
        <w:contextualSpacing/>
        <w:rPr>
          <w:rFonts w:ascii="Arial" w:hAnsi="Arial" w:cs="Arial"/>
          <w:sz w:val="20"/>
          <w:szCs w:val="20"/>
        </w:rPr>
      </w:pPr>
      <w:r w:rsidRPr="00C908A6">
        <w:rPr>
          <w:rFonts w:ascii="Arial" w:hAnsi="Arial" w:cs="Arial"/>
          <w:sz w:val="20"/>
          <w:szCs w:val="20"/>
        </w:rPr>
        <w:t xml:space="preserve">Jei šių dokumentų gauti nepavyksta, turite apie tai informuoti „Sodros“ teritorinį skyrių, </w:t>
      </w:r>
      <w:r>
        <w:rPr>
          <w:rFonts w:ascii="Arial" w:hAnsi="Arial" w:cs="Arial"/>
          <w:sz w:val="20"/>
          <w:szCs w:val="20"/>
        </w:rPr>
        <w:t>kurio specialistai patys užprašys kitos šalies institucijos informacijos apie Jūsų draustumą socialiniu draudimu toje šalyje.</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Jokie kiti dokumentai</w:t>
      </w:r>
      <w:r>
        <w:rPr>
          <w:rFonts w:ascii="Arial" w:hAnsi="Arial" w:cs="Arial"/>
          <w:sz w:val="20"/>
          <w:szCs w:val="20"/>
        </w:rPr>
        <w:t xml:space="preserve"> –</w:t>
      </w:r>
      <w:r w:rsidRPr="00C908A6">
        <w:rPr>
          <w:rFonts w:ascii="Arial" w:hAnsi="Arial" w:cs="Arial"/>
          <w:sz w:val="20"/>
          <w:szCs w:val="20"/>
        </w:rPr>
        <w:t xml:space="preserve"> pavyzdžiui, Danijos „geltonoji“ ar „mėlynoji“ korta ir pan.</w:t>
      </w:r>
      <w:r>
        <w:rPr>
          <w:rFonts w:ascii="Arial" w:hAnsi="Arial" w:cs="Arial"/>
          <w:sz w:val="20"/>
          <w:szCs w:val="20"/>
        </w:rPr>
        <w:t>, taip pat dokumentai iš kitų nei minėtos šalys –</w:t>
      </w:r>
      <w:r w:rsidRPr="00C908A6">
        <w:rPr>
          <w:rFonts w:ascii="Arial" w:hAnsi="Arial" w:cs="Arial"/>
          <w:sz w:val="20"/>
          <w:szCs w:val="20"/>
        </w:rPr>
        <w:t xml:space="preserve"> asmens prievol</w:t>
      </w:r>
      <w:r>
        <w:rPr>
          <w:rFonts w:ascii="Arial" w:hAnsi="Arial" w:cs="Arial"/>
          <w:sz w:val="20"/>
          <w:szCs w:val="20"/>
        </w:rPr>
        <w:t>ės</w:t>
      </w:r>
      <w:r w:rsidRPr="00C908A6">
        <w:rPr>
          <w:rFonts w:ascii="Arial" w:hAnsi="Arial" w:cs="Arial"/>
          <w:sz w:val="20"/>
          <w:szCs w:val="20"/>
        </w:rPr>
        <w:t xml:space="preserve"> mokėti PSD </w:t>
      </w:r>
      <w:r>
        <w:rPr>
          <w:rFonts w:ascii="Arial" w:hAnsi="Arial" w:cs="Arial"/>
          <w:sz w:val="20"/>
          <w:szCs w:val="20"/>
        </w:rPr>
        <w:t>įmokas nepanaikina</w:t>
      </w:r>
      <w:r w:rsidRPr="00C908A6">
        <w:rPr>
          <w:rFonts w:ascii="Arial" w:hAnsi="Arial" w:cs="Arial"/>
          <w:sz w:val="20"/>
          <w:szCs w:val="20"/>
        </w:rPr>
        <w:t>.</w:t>
      </w:r>
    </w:p>
    <w:p w:rsidR="00394744" w:rsidRPr="00C908A6" w:rsidRDefault="00394744" w:rsidP="00394744">
      <w:pPr>
        <w:spacing w:after="0" w:line="240" w:lineRule="auto"/>
        <w:contextualSpacing/>
        <w:rPr>
          <w:rFonts w:ascii="Arial" w:hAnsi="Arial" w:cs="Arial"/>
          <w:b/>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 xml:space="preserve">Ką daryti, jei atsirado įsiskolinimas „Sodrai“, nors išvykimas buvo nurodytas VMI pateiktoje metinėje gyventojo pajamų mokesčio deklaracijoje? </w:t>
      </w:r>
    </w:p>
    <w:p w:rsidR="00394744" w:rsidRPr="00433A0D"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Reikia </w:t>
      </w:r>
      <w:r w:rsidRPr="00C908A6">
        <w:rPr>
          <w:rFonts w:ascii="Arial" w:hAnsi="Arial" w:cs="Arial"/>
          <w:sz w:val="20"/>
          <w:szCs w:val="20"/>
        </w:rPr>
        <w:t>kreiptis į „Sodros“ Panevėžio</w:t>
      </w:r>
      <w:r>
        <w:rPr>
          <w:rFonts w:ascii="Arial" w:hAnsi="Arial" w:cs="Arial"/>
          <w:sz w:val="20"/>
          <w:szCs w:val="20"/>
        </w:rPr>
        <w:t xml:space="preserve"> </w:t>
      </w:r>
      <w:r w:rsidRPr="00C908A6">
        <w:rPr>
          <w:rFonts w:ascii="Arial" w:hAnsi="Arial" w:cs="Arial"/>
          <w:sz w:val="20"/>
          <w:szCs w:val="20"/>
        </w:rPr>
        <w:t>skyrių (adres</w:t>
      </w:r>
      <w:r>
        <w:rPr>
          <w:rFonts w:ascii="Arial" w:hAnsi="Arial" w:cs="Arial"/>
          <w:sz w:val="20"/>
          <w:szCs w:val="20"/>
        </w:rPr>
        <w:t>u</w:t>
      </w:r>
      <w:r w:rsidRPr="00C908A6">
        <w:rPr>
          <w:rFonts w:ascii="Arial" w:hAnsi="Arial" w:cs="Arial"/>
          <w:sz w:val="20"/>
          <w:szCs w:val="20"/>
        </w:rPr>
        <w:t xml:space="preserve"> Vasario 16-osios g. 60, LT-35167 Panevėžys, el. p. </w:t>
      </w:r>
      <w:hyperlink r:id="rId12" w:history="1">
        <w:r w:rsidRPr="00394744">
          <w:rPr>
            <w:rStyle w:val="Hipersaitas"/>
            <w:rFonts w:ascii="Arial" w:hAnsi="Arial" w:cs="Arial"/>
            <w:color w:val="8A2062"/>
            <w:sz w:val="20"/>
            <w:szCs w:val="20"/>
          </w:rPr>
          <w:t>panevezys@sodra.lt</w:t>
        </w:r>
      </w:hyperlink>
      <w:r w:rsidRPr="00C908A6">
        <w:rPr>
          <w:rFonts w:ascii="Arial" w:hAnsi="Arial" w:cs="Arial"/>
          <w:sz w:val="20"/>
          <w:szCs w:val="20"/>
        </w:rPr>
        <w:t>)</w:t>
      </w:r>
      <w:r>
        <w:rPr>
          <w:rFonts w:ascii="Arial" w:hAnsi="Arial" w:cs="Arial"/>
          <w:sz w:val="20"/>
          <w:szCs w:val="20"/>
        </w:rPr>
        <w:t xml:space="preserve"> – ten įmokų administravimo specialistai</w:t>
      </w:r>
      <w:r w:rsidRPr="00C908A6">
        <w:rPr>
          <w:rFonts w:ascii="Arial" w:hAnsi="Arial" w:cs="Arial"/>
          <w:sz w:val="20"/>
          <w:szCs w:val="20"/>
        </w:rPr>
        <w:t xml:space="preserve"> patikrin</w:t>
      </w:r>
      <w:r>
        <w:rPr>
          <w:rFonts w:ascii="Arial" w:hAnsi="Arial" w:cs="Arial"/>
          <w:sz w:val="20"/>
          <w:szCs w:val="20"/>
        </w:rPr>
        <w:t>s</w:t>
      </w:r>
      <w:r w:rsidRPr="00C908A6">
        <w:rPr>
          <w:rFonts w:ascii="Arial" w:hAnsi="Arial" w:cs="Arial"/>
          <w:sz w:val="20"/>
          <w:szCs w:val="20"/>
        </w:rPr>
        <w:t xml:space="preserve"> apskaičiuotų PSD įmokų pagrįstum</w:t>
      </w:r>
      <w:r>
        <w:rPr>
          <w:rFonts w:ascii="Arial" w:hAnsi="Arial" w:cs="Arial"/>
          <w:sz w:val="20"/>
          <w:szCs w:val="20"/>
        </w:rPr>
        <w:t>ą</w:t>
      </w:r>
      <w:r w:rsidRPr="00C908A6">
        <w:rPr>
          <w:rFonts w:ascii="Arial" w:hAnsi="Arial" w:cs="Arial"/>
          <w:sz w:val="20"/>
          <w:szCs w:val="20"/>
        </w:rPr>
        <w:t>.</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 xml:space="preserve">Ar reikia PSD </w:t>
      </w:r>
      <w:r>
        <w:rPr>
          <w:rFonts w:ascii="Arial" w:hAnsi="Arial" w:cs="Arial"/>
          <w:b/>
          <w:sz w:val="20"/>
          <w:szCs w:val="20"/>
        </w:rPr>
        <w:t xml:space="preserve">įmokas </w:t>
      </w:r>
      <w:r w:rsidRPr="00C908A6">
        <w:rPr>
          <w:rFonts w:ascii="Arial" w:hAnsi="Arial" w:cs="Arial"/>
          <w:b/>
          <w:sz w:val="20"/>
          <w:szCs w:val="20"/>
        </w:rPr>
        <w:t>mokėti Lietuvoje individualią (taip pat ir žemės ūkio) veiklą vykdantiems asmenims, jei jie dirba kitoje ES šalyje?</w:t>
      </w:r>
    </w:p>
    <w:p w:rsidR="00394744" w:rsidRPr="00C908A6" w:rsidRDefault="00394744" w:rsidP="00394744">
      <w:pPr>
        <w:spacing w:after="0" w:line="240" w:lineRule="auto"/>
        <w:contextualSpacing/>
        <w:rPr>
          <w:rFonts w:ascii="Arial" w:hAnsi="Arial" w:cs="Arial"/>
          <w:b/>
          <w:sz w:val="20"/>
          <w:szCs w:val="20"/>
        </w:rPr>
      </w:pPr>
    </w:p>
    <w:p w:rsidR="00394744"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Jei Lietuvos pilietis dirba pagal darbo sutartį kitoje Europos Sąjungos, </w:t>
      </w:r>
      <w:r w:rsidRPr="00433A0D">
        <w:rPr>
          <w:rFonts w:ascii="Arial" w:hAnsi="Arial" w:cs="Arial"/>
          <w:sz w:val="20"/>
          <w:szCs w:val="20"/>
        </w:rPr>
        <w:t>Norvegijoje, Šveicarijoje</w:t>
      </w:r>
      <w:r w:rsidRPr="007959E9">
        <w:rPr>
          <w:rFonts w:ascii="Arial" w:hAnsi="Arial" w:cs="Arial"/>
          <w:sz w:val="20"/>
          <w:szCs w:val="20"/>
        </w:rPr>
        <w:t>, Islandijoje ar Lichtenšteine</w:t>
      </w:r>
      <w:r w:rsidRPr="00C908A6">
        <w:rPr>
          <w:rFonts w:ascii="Arial" w:hAnsi="Arial" w:cs="Arial"/>
          <w:sz w:val="20"/>
          <w:szCs w:val="20"/>
        </w:rPr>
        <w:t xml:space="preserve"> ir vykdo savarankišką veiklą Lietuvoje, socialinio draudimo ir </w:t>
      </w:r>
      <w:r>
        <w:rPr>
          <w:rFonts w:ascii="Arial" w:hAnsi="Arial" w:cs="Arial"/>
          <w:sz w:val="20"/>
          <w:szCs w:val="20"/>
        </w:rPr>
        <w:t xml:space="preserve">privalomojo </w:t>
      </w:r>
      <w:r w:rsidRPr="00C908A6">
        <w:rPr>
          <w:rFonts w:ascii="Arial" w:hAnsi="Arial" w:cs="Arial"/>
          <w:sz w:val="20"/>
          <w:szCs w:val="20"/>
        </w:rPr>
        <w:t>sveikatos draudimo įmokas reikia mokėti tik vienoje valstybėje</w:t>
      </w:r>
      <w:r>
        <w:rPr>
          <w:rFonts w:ascii="Arial" w:hAnsi="Arial" w:cs="Arial"/>
          <w:sz w:val="20"/>
          <w:szCs w:val="20"/>
        </w:rPr>
        <w:t>, tačiau</w:t>
      </w:r>
      <w:r w:rsidRPr="00C908A6">
        <w:rPr>
          <w:rFonts w:ascii="Arial" w:hAnsi="Arial" w:cs="Arial"/>
          <w:sz w:val="20"/>
          <w:szCs w:val="20"/>
        </w:rPr>
        <w:t xml:space="preserve"> </w:t>
      </w:r>
      <w:r>
        <w:rPr>
          <w:rFonts w:ascii="Arial" w:hAnsi="Arial" w:cs="Arial"/>
          <w:sz w:val="20"/>
          <w:szCs w:val="20"/>
        </w:rPr>
        <w:t xml:space="preserve">jos bus skaičiuojamos </w:t>
      </w:r>
      <w:r w:rsidRPr="00C908A6">
        <w:rPr>
          <w:rFonts w:ascii="Arial" w:hAnsi="Arial" w:cs="Arial"/>
          <w:sz w:val="20"/>
          <w:szCs w:val="20"/>
        </w:rPr>
        <w:t>nuo pajamų, gautų vykdant veiklą abiejose valstybėse.</w:t>
      </w:r>
    </w:p>
    <w:p w:rsidR="00394744"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Paprastai tokiu atveju asmeniui</w:t>
      </w:r>
      <w:r>
        <w:rPr>
          <w:rFonts w:ascii="Arial" w:hAnsi="Arial" w:cs="Arial"/>
          <w:sz w:val="20"/>
          <w:szCs w:val="20"/>
        </w:rPr>
        <w:t xml:space="preserve"> –</w:t>
      </w:r>
      <w:r w:rsidRPr="00C908A6">
        <w:rPr>
          <w:rFonts w:ascii="Arial" w:hAnsi="Arial" w:cs="Arial"/>
          <w:sz w:val="20"/>
          <w:szCs w:val="20"/>
        </w:rPr>
        <w:t xml:space="preserve"> nepriklausomai nuo to, ar jis yra deklaravęs išvykimą</w:t>
      </w:r>
      <w:r>
        <w:rPr>
          <w:rFonts w:ascii="Arial" w:hAnsi="Arial" w:cs="Arial"/>
          <w:sz w:val="20"/>
          <w:szCs w:val="20"/>
        </w:rPr>
        <w:t xml:space="preserve"> –</w:t>
      </w:r>
      <w:r w:rsidRPr="00C908A6">
        <w:rPr>
          <w:rFonts w:ascii="Arial" w:hAnsi="Arial" w:cs="Arial"/>
          <w:sz w:val="20"/>
          <w:szCs w:val="20"/>
        </w:rPr>
        <w:t xml:space="preserve"> Lietuvoje PSD įmokų mokėti nereikia, nes jam tuo metu taikoma tos valstybės, kurioje jis dirba pagal darbo sutartį, socialinio draudimo teisė. Visgi tam, kad </w:t>
      </w:r>
      <w:r>
        <w:rPr>
          <w:rFonts w:ascii="Arial" w:hAnsi="Arial" w:cs="Arial"/>
          <w:sz w:val="20"/>
          <w:szCs w:val="20"/>
        </w:rPr>
        <w:t>įrodytų, jog moka socialinio draudimo įmokas</w:t>
      </w:r>
      <w:r w:rsidRPr="00742711">
        <w:rPr>
          <w:rFonts w:ascii="Arial" w:hAnsi="Arial" w:cs="Arial"/>
          <w:sz w:val="20"/>
          <w:szCs w:val="20"/>
        </w:rPr>
        <w:t xml:space="preserve"> </w:t>
      </w:r>
      <w:r>
        <w:rPr>
          <w:rFonts w:ascii="Arial" w:hAnsi="Arial" w:cs="Arial"/>
          <w:sz w:val="20"/>
          <w:szCs w:val="20"/>
        </w:rPr>
        <w:t>kitoje</w:t>
      </w:r>
      <w:r w:rsidRPr="00742711">
        <w:rPr>
          <w:rFonts w:ascii="Arial" w:hAnsi="Arial" w:cs="Arial"/>
          <w:sz w:val="20"/>
          <w:szCs w:val="20"/>
        </w:rPr>
        <w:t xml:space="preserve"> valstybė</w:t>
      </w:r>
      <w:r>
        <w:rPr>
          <w:rFonts w:ascii="Arial" w:hAnsi="Arial" w:cs="Arial"/>
          <w:sz w:val="20"/>
          <w:szCs w:val="20"/>
        </w:rPr>
        <w:t xml:space="preserve">je, žmogus </w:t>
      </w:r>
      <w:r w:rsidRPr="00C908A6">
        <w:rPr>
          <w:rFonts w:ascii="Arial" w:hAnsi="Arial" w:cs="Arial"/>
          <w:sz w:val="20"/>
          <w:szCs w:val="20"/>
        </w:rPr>
        <w:t>privalo „Sodrai“ pateikti</w:t>
      </w:r>
      <w:r>
        <w:rPr>
          <w:rFonts w:ascii="Arial" w:hAnsi="Arial" w:cs="Arial"/>
          <w:sz w:val="20"/>
          <w:szCs w:val="20"/>
        </w:rPr>
        <w:t xml:space="preserve"> tos</w:t>
      </w:r>
      <w:r w:rsidRPr="00C908A6">
        <w:rPr>
          <w:rFonts w:ascii="Arial" w:hAnsi="Arial" w:cs="Arial"/>
          <w:sz w:val="20"/>
          <w:szCs w:val="20"/>
        </w:rPr>
        <w:t xml:space="preserve"> valstybės</w:t>
      </w:r>
      <w:r>
        <w:rPr>
          <w:rFonts w:ascii="Arial" w:hAnsi="Arial" w:cs="Arial"/>
          <w:sz w:val="20"/>
          <w:szCs w:val="20"/>
        </w:rPr>
        <w:t>, kurioje dirba pagal darbo sutartį,</w:t>
      </w:r>
      <w:r w:rsidRPr="00C908A6">
        <w:rPr>
          <w:rFonts w:ascii="Arial" w:hAnsi="Arial" w:cs="Arial"/>
          <w:sz w:val="20"/>
          <w:szCs w:val="20"/>
        </w:rPr>
        <w:t xml:space="preserve"> išduotą A1 </w:t>
      </w:r>
      <w:r>
        <w:rPr>
          <w:rFonts w:ascii="Arial" w:hAnsi="Arial" w:cs="Arial"/>
          <w:sz w:val="20"/>
          <w:szCs w:val="20"/>
        </w:rPr>
        <w:t xml:space="preserve">formos </w:t>
      </w:r>
      <w:r w:rsidRPr="00C908A6">
        <w:rPr>
          <w:rFonts w:ascii="Arial" w:hAnsi="Arial" w:cs="Arial"/>
          <w:sz w:val="20"/>
          <w:szCs w:val="20"/>
        </w:rPr>
        <w:t>pažymėjimą</w:t>
      </w:r>
      <w:r>
        <w:rPr>
          <w:rFonts w:ascii="Arial" w:hAnsi="Arial" w:cs="Arial"/>
          <w:sz w:val="20"/>
          <w:szCs w:val="20"/>
        </w:rPr>
        <w:t xml:space="preserve">, dėl kurio išdavimo reikia </w:t>
      </w:r>
      <w:r w:rsidRPr="00C908A6">
        <w:rPr>
          <w:rFonts w:ascii="Arial" w:hAnsi="Arial" w:cs="Arial"/>
          <w:sz w:val="20"/>
          <w:szCs w:val="20"/>
        </w:rPr>
        <w:t xml:space="preserve">kreiptis į </w:t>
      </w:r>
      <w:r>
        <w:rPr>
          <w:rFonts w:ascii="Arial" w:hAnsi="Arial" w:cs="Arial"/>
          <w:sz w:val="20"/>
          <w:szCs w:val="20"/>
        </w:rPr>
        <w:t xml:space="preserve">tos </w:t>
      </w:r>
      <w:r w:rsidRPr="00C908A6">
        <w:rPr>
          <w:rFonts w:ascii="Arial" w:hAnsi="Arial" w:cs="Arial"/>
          <w:sz w:val="20"/>
          <w:szCs w:val="20"/>
        </w:rPr>
        <w:t>valstybės</w:t>
      </w:r>
      <w:r>
        <w:rPr>
          <w:rFonts w:ascii="Arial" w:hAnsi="Arial" w:cs="Arial"/>
          <w:sz w:val="20"/>
          <w:szCs w:val="20"/>
        </w:rPr>
        <w:t xml:space="preserve"> instituciją</w:t>
      </w:r>
      <w:r w:rsidRPr="00C908A6">
        <w:rPr>
          <w:rFonts w:ascii="Arial" w:hAnsi="Arial" w:cs="Arial"/>
          <w:sz w:val="20"/>
          <w:szCs w:val="20"/>
        </w:rPr>
        <w:t xml:space="preserve">, </w:t>
      </w:r>
      <w:r>
        <w:rPr>
          <w:rFonts w:ascii="Arial" w:hAnsi="Arial" w:cs="Arial"/>
          <w:sz w:val="20"/>
          <w:szCs w:val="20"/>
        </w:rPr>
        <w:t>administruojančią socialinį draudimą</w:t>
      </w:r>
      <w:r w:rsidRPr="00C908A6">
        <w:rPr>
          <w:rFonts w:ascii="Arial" w:hAnsi="Arial" w:cs="Arial"/>
          <w:sz w:val="20"/>
          <w:szCs w:val="20"/>
        </w:rPr>
        <w:t>.</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bookmarkStart w:id="0" w:name="_GoBack"/>
      <w:bookmarkEnd w:id="0"/>
      <w:r>
        <w:rPr>
          <w:rFonts w:ascii="Arial" w:hAnsi="Arial" w:cs="Arial"/>
          <w:b/>
          <w:sz w:val="20"/>
          <w:szCs w:val="20"/>
        </w:rPr>
        <w:lastRenderedPageBreak/>
        <w:t xml:space="preserve">Klausimas: </w:t>
      </w:r>
      <w:r w:rsidRPr="00C908A6">
        <w:rPr>
          <w:rFonts w:ascii="Arial" w:hAnsi="Arial" w:cs="Arial"/>
          <w:b/>
          <w:sz w:val="20"/>
          <w:szCs w:val="20"/>
        </w:rPr>
        <w:t xml:space="preserve">Kaip galima pasitikrinti, ar </w:t>
      </w:r>
      <w:r>
        <w:rPr>
          <w:rFonts w:ascii="Arial" w:hAnsi="Arial" w:cs="Arial"/>
          <w:b/>
          <w:sz w:val="20"/>
          <w:szCs w:val="20"/>
        </w:rPr>
        <w:t>nesu skolingas PSD įmokų</w:t>
      </w:r>
      <w:r w:rsidRPr="00C908A6">
        <w:rPr>
          <w:rFonts w:ascii="Arial" w:hAnsi="Arial" w:cs="Arial"/>
          <w:b/>
          <w:sz w:val="20"/>
          <w:szCs w:val="20"/>
        </w:rPr>
        <w:t>?</w:t>
      </w:r>
    </w:p>
    <w:p w:rsidR="00394744" w:rsidRPr="00C908A6" w:rsidRDefault="00394744" w:rsidP="00394744">
      <w:pPr>
        <w:spacing w:after="0" w:line="240" w:lineRule="auto"/>
        <w:contextualSpacing/>
        <w:rPr>
          <w:rFonts w:ascii="Arial" w:hAnsi="Arial" w:cs="Arial"/>
          <w:b/>
          <w:sz w:val="20"/>
          <w:szCs w:val="20"/>
        </w:rPr>
      </w:pPr>
    </w:p>
    <w:p w:rsidR="00394744"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Asmenys, nevykdantys jokios ekonominės veiklos, nedraudžiami PSD valstybės lėšomis arba vykdantys individualią žemės ūkio veiklą </w:t>
      </w:r>
      <w:r>
        <w:rPr>
          <w:rFonts w:ascii="Arial" w:hAnsi="Arial" w:cs="Arial"/>
          <w:sz w:val="20"/>
          <w:szCs w:val="20"/>
        </w:rPr>
        <w:t>(</w:t>
      </w:r>
      <w:r w:rsidRPr="00C908A6">
        <w:rPr>
          <w:rFonts w:ascii="Arial" w:hAnsi="Arial" w:cs="Arial"/>
          <w:sz w:val="20"/>
          <w:szCs w:val="20"/>
        </w:rPr>
        <w:t>kai žemės ūkio valda ar ūkis yra 2 EDV</w:t>
      </w:r>
      <w:r w:rsidRPr="006426EE">
        <w:rPr>
          <w:rFonts w:ascii="Arial" w:hAnsi="Arial" w:cs="Arial"/>
          <w:sz w:val="20"/>
          <w:szCs w:val="20"/>
        </w:rPr>
        <w:t xml:space="preserve"> </w:t>
      </w:r>
      <w:r w:rsidRPr="00742711">
        <w:rPr>
          <w:rFonts w:ascii="Arial" w:hAnsi="Arial" w:cs="Arial"/>
          <w:sz w:val="20"/>
          <w:szCs w:val="20"/>
        </w:rPr>
        <w:t>ir mažiau</w:t>
      </w:r>
      <w:r>
        <w:rPr>
          <w:rFonts w:ascii="Arial" w:hAnsi="Arial" w:cs="Arial"/>
          <w:sz w:val="20"/>
          <w:szCs w:val="20"/>
        </w:rPr>
        <w:t>)</w:t>
      </w:r>
      <w:r w:rsidRPr="00C908A6">
        <w:rPr>
          <w:rFonts w:ascii="Arial" w:hAnsi="Arial" w:cs="Arial"/>
          <w:sz w:val="20"/>
          <w:szCs w:val="20"/>
        </w:rPr>
        <w:t xml:space="preserve">, pasitikrinti, ar neturi </w:t>
      </w:r>
      <w:r>
        <w:rPr>
          <w:rFonts w:ascii="Arial" w:hAnsi="Arial" w:cs="Arial"/>
          <w:sz w:val="20"/>
          <w:szCs w:val="20"/>
        </w:rPr>
        <w:t xml:space="preserve">PSD </w:t>
      </w:r>
      <w:r w:rsidRPr="00C908A6">
        <w:rPr>
          <w:rFonts w:ascii="Arial" w:hAnsi="Arial" w:cs="Arial"/>
          <w:sz w:val="20"/>
          <w:szCs w:val="20"/>
        </w:rPr>
        <w:t>skolų, gali</w:t>
      </w:r>
      <w:r>
        <w:rPr>
          <w:rFonts w:ascii="Arial" w:hAnsi="Arial" w:cs="Arial"/>
          <w:sz w:val="20"/>
          <w:szCs w:val="20"/>
        </w:rPr>
        <w:t xml:space="preserve"> internete, adresu</w:t>
      </w:r>
      <w:r w:rsidRPr="00C908A6">
        <w:rPr>
          <w:rFonts w:ascii="Arial" w:hAnsi="Arial" w:cs="Arial"/>
          <w:sz w:val="20"/>
          <w:szCs w:val="20"/>
        </w:rPr>
        <w:t xml:space="preserve"> </w:t>
      </w:r>
      <w:hyperlink r:id="rId13" w:tgtFrame="_blank" w:history="1">
        <w:r w:rsidRPr="00394744">
          <w:rPr>
            <w:rStyle w:val="Hipersaitas"/>
            <w:rFonts w:ascii="Arial" w:hAnsi="Arial" w:cs="Arial"/>
            <w:b/>
            <w:color w:val="8A2062"/>
            <w:sz w:val="20"/>
            <w:szCs w:val="20"/>
            <w:u w:val="none"/>
          </w:rPr>
          <w:t>www.sodra.lt/pasitikrink</w:t>
        </w:r>
      </w:hyperlink>
      <w:r w:rsidRPr="00C908A6">
        <w:rPr>
          <w:rFonts w:ascii="Arial" w:hAnsi="Arial" w:cs="Arial"/>
          <w:sz w:val="20"/>
          <w:szCs w:val="20"/>
        </w:rPr>
        <w:t>.</w:t>
      </w:r>
    </w:p>
    <w:p w:rsidR="00394744"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Nuorodoje skelbiama ir papildoma informacija apie tai, kaip sumokėti sukauptą skolą, įmokų kodai ir pan.</w:t>
      </w:r>
    </w:p>
    <w:p w:rsidR="00394744" w:rsidRPr="00433A0D" w:rsidRDefault="00394744" w:rsidP="00394744">
      <w:pPr>
        <w:spacing w:after="0" w:line="240" w:lineRule="auto"/>
        <w:contextualSpacing/>
        <w:rPr>
          <w:rFonts w:ascii="Arial" w:hAnsi="Arial" w:cs="Arial"/>
          <w:sz w:val="20"/>
          <w:szCs w:val="20"/>
        </w:rPr>
      </w:pPr>
    </w:p>
    <w:p w:rsidR="00394744" w:rsidRPr="002665E5" w:rsidRDefault="00394744" w:rsidP="00394744">
      <w:pPr>
        <w:spacing w:after="0" w:line="240" w:lineRule="auto"/>
        <w:contextualSpacing/>
        <w:rPr>
          <w:rFonts w:ascii="Arial" w:hAnsi="Arial" w:cs="Arial"/>
          <w:i/>
          <w:sz w:val="20"/>
          <w:szCs w:val="20"/>
        </w:rPr>
      </w:pPr>
      <w:r w:rsidRPr="002665E5">
        <w:rPr>
          <w:rFonts w:ascii="Arial" w:hAnsi="Arial" w:cs="Arial"/>
          <w:i/>
          <w:sz w:val="20"/>
          <w:szCs w:val="20"/>
        </w:rPr>
        <w:t>Minėtoms grupėms nepriklausantys asmenys draustumą privalomuoju sveikatos draudimu gali pasitikrinti Valstybinės ligonių kasos interneto svetainėje</w:t>
      </w:r>
      <w:r w:rsidRPr="00394744">
        <w:rPr>
          <w:rFonts w:ascii="Arial" w:hAnsi="Arial" w:cs="Arial"/>
          <w:b/>
          <w:i/>
          <w:color w:val="8A2062"/>
          <w:sz w:val="20"/>
          <w:szCs w:val="20"/>
        </w:rPr>
        <w:t xml:space="preserve"> </w:t>
      </w:r>
      <w:hyperlink r:id="rId14" w:tgtFrame="_blank" w:history="1">
        <w:r w:rsidRPr="00394744">
          <w:rPr>
            <w:rStyle w:val="Hipersaitas"/>
            <w:rFonts w:ascii="Arial" w:hAnsi="Arial" w:cs="Arial"/>
            <w:b/>
            <w:i/>
            <w:color w:val="8A2062"/>
            <w:sz w:val="20"/>
            <w:szCs w:val="20"/>
            <w:u w:val="none"/>
          </w:rPr>
          <w:t>https://dpsdr.vlk.lt/</w:t>
        </w:r>
      </w:hyperlink>
      <w:r w:rsidRPr="002665E5">
        <w:rPr>
          <w:rFonts w:ascii="Arial" w:hAnsi="Arial" w:cs="Arial"/>
          <w:i/>
          <w:sz w:val="20"/>
          <w:szCs w:val="20"/>
        </w:rPr>
        <w:t>.</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Kaip susimokėti PSD įmokas?</w:t>
      </w:r>
    </w:p>
    <w:p w:rsidR="00394744" w:rsidRPr="00C908A6" w:rsidRDefault="00394744" w:rsidP="00394744">
      <w:pPr>
        <w:spacing w:after="0" w:line="240" w:lineRule="auto"/>
        <w:contextualSpacing/>
        <w:rPr>
          <w:rFonts w:ascii="Arial" w:hAnsi="Arial" w:cs="Arial"/>
          <w:b/>
          <w:sz w:val="20"/>
          <w:szCs w:val="20"/>
        </w:rPr>
      </w:pPr>
    </w:p>
    <w:p w:rsidR="00394744" w:rsidRPr="00C908A6" w:rsidRDefault="00394744" w:rsidP="00394744">
      <w:pPr>
        <w:spacing w:after="0" w:line="240" w:lineRule="auto"/>
        <w:contextualSpacing/>
        <w:rPr>
          <w:rStyle w:val="Hipersaitas"/>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Apskaičiuotos įmokos mokamos į </w:t>
      </w:r>
      <w:hyperlink r:id="rId15" w:history="1">
        <w:r w:rsidRPr="00394744">
          <w:rPr>
            <w:rStyle w:val="Hipersaitas"/>
            <w:rFonts w:ascii="Arial" w:hAnsi="Arial" w:cs="Arial"/>
            <w:b/>
            <w:color w:val="8A2062"/>
            <w:sz w:val="20"/>
            <w:szCs w:val="20"/>
            <w:u w:val="none"/>
          </w:rPr>
          <w:t>„Sodros“ surenkamąsias sąskaitas</w:t>
        </w:r>
      </w:hyperlink>
      <w:hyperlink r:id="rId16" w:history="1">
        <w:r w:rsidRPr="00394744">
          <w:rPr>
            <w:rStyle w:val="Hipersaitas"/>
            <w:rFonts w:ascii="Arial" w:hAnsi="Arial" w:cs="Arial"/>
            <w:b/>
            <w:color w:val="8A2062"/>
            <w:sz w:val="20"/>
            <w:szCs w:val="20"/>
            <w:u w:val="none"/>
          </w:rPr>
          <w:t>.</w:t>
        </w:r>
      </w:hyperlink>
      <w:r w:rsidRPr="00C908A6">
        <w:rPr>
          <w:rFonts w:ascii="Arial" w:hAnsi="Arial" w:cs="Arial"/>
          <w:sz w:val="20"/>
          <w:szCs w:val="20"/>
        </w:rPr>
        <w:t xml:space="preserve"> </w:t>
      </w:r>
      <w:r w:rsidRPr="00C908A6">
        <w:rPr>
          <w:rFonts w:ascii="Arial" w:hAnsi="Arial" w:cs="Arial"/>
          <w:b/>
          <w:sz w:val="20"/>
          <w:szCs w:val="20"/>
        </w:rPr>
        <w:t>Svarbu atsiminti,</w:t>
      </w:r>
      <w:r>
        <w:rPr>
          <w:rFonts w:ascii="Arial" w:hAnsi="Arial" w:cs="Arial"/>
          <w:sz w:val="20"/>
          <w:szCs w:val="20"/>
        </w:rPr>
        <w:t xml:space="preserve"> kad</w:t>
      </w:r>
      <w:r w:rsidRPr="00C908A6">
        <w:rPr>
          <w:rFonts w:ascii="Arial" w:hAnsi="Arial" w:cs="Arial"/>
          <w:sz w:val="20"/>
          <w:szCs w:val="20"/>
        </w:rPr>
        <w:t xml:space="preserve"> nuo 2016 metų pasikeitė mokėjimų į „Sodros“ surenkamąsias sąskaitas </w:t>
      </w:r>
      <w:hyperlink r:id="rId17" w:history="1">
        <w:r w:rsidRPr="00394744">
          <w:rPr>
            <w:rStyle w:val="Hipersaitas"/>
            <w:rFonts w:ascii="Arial" w:hAnsi="Arial" w:cs="Arial"/>
            <w:b/>
            <w:color w:val="8A2062"/>
            <w:sz w:val="20"/>
            <w:szCs w:val="20"/>
            <w:u w:val="none"/>
          </w:rPr>
          <w:t>tvarka</w:t>
        </w:r>
        <w:r w:rsidRPr="00394744">
          <w:rPr>
            <w:rStyle w:val="Hipersaitas"/>
            <w:rFonts w:ascii="Arial" w:hAnsi="Arial" w:cs="Arial"/>
            <w:color w:val="auto"/>
            <w:sz w:val="20"/>
            <w:szCs w:val="20"/>
            <w:u w:val="none"/>
          </w:rPr>
          <w:t>.</w:t>
        </w:r>
      </w:hyperlink>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Mokant įmokas privaloma nurodyti įmokos kodą. Nenurodžius kodo arba nurodžius jį neteisingai, įmoka gali „pasiklysti“ ir nebus užskaityta, o mokėtojui bus fiksuojama skola ir skaičiuojami delspinigiai</w:t>
      </w:r>
      <w:r>
        <w:rPr>
          <w:rFonts w:ascii="Arial" w:hAnsi="Arial" w:cs="Arial"/>
          <w:sz w:val="20"/>
          <w:szCs w:val="20"/>
        </w:rPr>
        <w:t>, be to atsiras papildoma našta įrodinėti, kad įmoka buvo sumokėta.</w:t>
      </w:r>
    </w:p>
    <w:p w:rsidR="00394744" w:rsidRPr="00C908A6" w:rsidRDefault="00394744" w:rsidP="00394744">
      <w:pPr>
        <w:spacing w:after="0" w:line="240" w:lineRule="auto"/>
        <w:contextualSpacing/>
        <w:rPr>
          <w:rFonts w:ascii="Arial" w:hAnsi="Arial" w:cs="Arial"/>
          <w:sz w:val="20"/>
          <w:szCs w:val="20"/>
        </w:rPr>
      </w:pPr>
    </w:p>
    <w:p w:rsidR="00394744" w:rsidRPr="00394744" w:rsidRDefault="00394744" w:rsidP="00394744">
      <w:pPr>
        <w:spacing w:after="0" w:line="240" w:lineRule="auto"/>
        <w:contextualSpacing/>
        <w:rPr>
          <w:rFonts w:ascii="Arial" w:hAnsi="Arial" w:cs="Arial"/>
          <w:b/>
          <w:sz w:val="20"/>
          <w:szCs w:val="20"/>
        </w:rPr>
      </w:pPr>
      <w:r w:rsidRPr="00394744">
        <w:rPr>
          <w:rFonts w:ascii="Arial" w:hAnsi="Arial" w:cs="Arial"/>
          <w:b/>
          <w:sz w:val="20"/>
          <w:szCs w:val="20"/>
        </w:rPr>
        <w:t>PSD įmokų kodai:</w:t>
      </w:r>
    </w:p>
    <w:p w:rsidR="00394744" w:rsidRPr="00C908A6" w:rsidRDefault="00394744" w:rsidP="00394744">
      <w:pPr>
        <w:pStyle w:val="Sraopastraipa"/>
        <w:numPr>
          <w:ilvl w:val="0"/>
          <w:numId w:val="6"/>
        </w:numPr>
        <w:spacing w:after="0" w:line="240" w:lineRule="auto"/>
        <w:rPr>
          <w:rFonts w:ascii="Arial" w:hAnsi="Arial" w:cs="Arial"/>
          <w:sz w:val="20"/>
          <w:szCs w:val="20"/>
        </w:rPr>
      </w:pPr>
      <w:r w:rsidRPr="00C908A6">
        <w:rPr>
          <w:rFonts w:ascii="Arial" w:hAnsi="Arial" w:cs="Arial"/>
          <w:sz w:val="20"/>
          <w:szCs w:val="20"/>
        </w:rPr>
        <w:t>364 - mokant einamąsias PSD įmokas;</w:t>
      </w:r>
    </w:p>
    <w:p w:rsidR="00394744" w:rsidRPr="00C908A6" w:rsidRDefault="00394744" w:rsidP="00394744">
      <w:pPr>
        <w:pStyle w:val="Sraopastraipa"/>
        <w:numPr>
          <w:ilvl w:val="0"/>
          <w:numId w:val="6"/>
        </w:numPr>
        <w:spacing w:after="0" w:line="240" w:lineRule="auto"/>
        <w:rPr>
          <w:rFonts w:ascii="Arial" w:hAnsi="Arial" w:cs="Arial"/>
          <w:sz w:val="20"/>
          <w:szCs w:val="20"/>
        </w:rPr>
      </w:pPr>
      <w:r w:rsidRPr="00C908A6">
        <w:rPr>
          <w:rFonts w:ascii="Arial" w:hAnsi="Arial" w:cs="Arial"/>
          <w:sz w:val="20"/>
          <w:szCs w:val="20"/>
        </w:rPr>
        <w:t>365 – mokant įsiskolinimą;</w:t>
      </w:r>
    </w:p>
    <w:p w:rsidR="00394744" w:rsidRPr="00C908A6" w:rsidRDefault="00394744" w:rsidP="00394744">
      <w:pPr>
        <w:pStyle w:val="Sraopastraipa"/>
        <w:numPr>
          <w:ilvl w:val="0"/>
          <w:numId w:val="6"/>
        </w:numPr>
        <w:spacing w:after="0" w:line="240" w:lineRule="auto"/>
        <w:rPr>
          <w:rFonts w:ascii="Arial" w:hAnsi="Arial" w:cs="Arial"/>
          <w:sz w:val="20"/>
          <w:szCs w:val="20"/>
        </w:rPr>
      </w:pPr>
      <w:r w:rsidRPr="00C908A6">
        <w:rPr>
          <w:rFonts w:ascii="Arial" w:hAnsi="Arial" w:cs="Arial"/>
          <w:sz w:val="20"/>
          <w:szCs w:val="20"/>
        </w:rPr>
        <w:t>366 – mokant delspinigius.</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Kas bus, jei išvykimo nedeklaruosiu ir PSD įmokos nemokėsiu?</w:t>
      </w:r>
    </w:p>
    <w:p w:rsidR="00394744" w:rsidRPr="00433A0D" w:rsidRDefault="00394744" w:rsidP="00394744">
      <w:pPr>
        <w:spacing w:after="0" w:line="240" w:lineRule="auto"/>
        <w:contextualSpacing/>
        <w:rPr>
          <w:rFonts w:ascii="Arial" w:hAnsi="Arial" w:cs="Arial"/>
          <w:sz w:val="20"/>
          <w:szCs w:val="20"/>
        </w:rPr>
      </w:pPr>
    </w:p>
    <w:p w:rsidR="00394744" w:rsidRPr="00037ECA"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037ECA">
        <w:rPr>
          <w:rFonts w:ascii="Arial" w:hAnsi="Arial" w:cs="Arial"/>
          <w:sz w:val="20"/>
          <w:szCs w:val="20"/>
        </w:rPr>
        <w:t>Tuomet ne tik negalėsite naudotis iš Privalomojo sveikatos draudimo fondo lėšų apmokamomis paslaugomis ir už jas reikės susimokėti patiems, bet dar ir kaupsite įsiskolinimą, kuris vėliau gali būti priverstinai išieškomas.</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Ar sumokėjus einamojo mėnesio PSD įmoką nutrauktas draustumas bus atstatytas?</w:t>
      </w:r>
    </w:p>
    <w:p w:rsidR="00394744" w:rsidRPr="00433A0D"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Dėl įmokų nemokėjimo nutrauktas draustumas bus atstatytas tik tokiu atveju, jei bus padengta visa iki einamojo mėnesio susidariusi skola. Esant įsiskolinimui, sumokamos įmokos pirmiausia nukreipiamos įsiskolinimui padengti, taigi, jei esate skolingas, pvz. už 2 mėnesius, tai pervedus įmoką už 1 (einamąjį) mėnesį, sveikatos priežiūros paslaugomis negalėsite naudotis, nes įmoka bus užskaityta kaip skolos padengimas.</w:t>
      </w:r>
    </w:p>
    <w:p w:rsidR="00394744" w:rsidRPr="00C908A6"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b/>
          <w:sz w:val="20"/>
          <w:szCs w:val="20"/>
        </w:rPr>
      </w:pPr>
      <w:r>
        <w:rPr>
          <w:rFonts w:ascii="Arial" w:hAnsi="Arial" w:cs="Arial"/>
          <w:b/>
          <w:sz w:val="20"/>
          <w:szCs w:val="20"/>
        </w:rPr>
        <w:t xml:space="preserve">Klausimas: </w:t>
      </w:r>
      <w:r w:rsidRPr="00C908A6">
        <w:rPr>
          <w:rFonts w:ascii="Arial" w:hAnsi="Arial" w:cs="Arial"/>
          <w:b/>
          <w:sz w:val="20"/>
          <w:szCs w:val="20"/>
        </w:rPr>
        <w:t>Kiek gali kainuoti gydymas neturint privalomojo sveikatos draudimo?</w:t>
      </w:r>
    </w:p>
    <w:p w:rsidR="00394744" w:rsidRPr="00433A0D" w:rsidRDefault="00394744" w:rsidP="00394744">
      <w:pPr>
        <w:spacing w:after="0" w:line="240" w:lineRule="auto"/>
        <w:contextualSpacing/>
        <w:rPr>
          <w:rFonts w:ascii="Arial" w:hAnsi="Arial" w:cs="Arial"/>
          <w:sz w:val="20"/>
          <w:szCs w:val="20"/>
        </w:rPr>
      </w:pPr>
    </w:p>
    <w:p w:rsidR="00394744" w:rsidRDefault="00394744" w:rsidP="00394744">
      <w:pPr>
        <w:spacing w:after="0" w:line="240" w:lineRule="auto"/>
        <w:contextualSpacing/>
        <w:rPr>
          <w:rFonts w:ascii="Arial" w:hAnsi="Arial" w:cs="Arial"/>
          <w:sz w:val="20"/>
          <w:szCs w:val="20"/>
        </w:rPr>
      </w:pPr>
      <w:r w:rsidRPr="00394744">
        <w:rPr>
          <w:rFonts w:ascii="Arial" w:hAnsi="Arial" w:cs="Arial"/>
          <w:b/>
          <w:sz w:val="20"/>
          <w:szCs w:val="20"/>
        </w:rPr>
        <w:t>Atsakymas:</w:t>
      </w:r>
      <w:r>
        <w:rPr>
          <w:rFonts w:ascii="Arial" w:hAnsi="Arial" w:cs="Arial"/>
          <w:sz w:val="20"/>
          <w:szCs w:val="20"/>
        </w:rPr>
        <w:t xml:space="preserve"> </w:t>
      </w:r>
      <w:r w:rsidRPr="00C908A6">
        <w:rPr>
          <w:rFonts w:ascii="Arial" w:hAnsi="Arial" w:cs="Arial"/>
          <w:sz w:val="20"/>
          <w:szCs w:val="20"/>
        </w:rPr>
        <w:t xml:space="preserve">Medicinos paslaugos gali būti labai brangios, pavyzdžiui, </w:t>
      </w:r>
      <w:r>
        <w:rPr>
          <w:rFonts w:ascii="Arial" w:hAnsi="Arial" w:cs="Arial"/>
          <w:sz w:val="20"/>
          <w:szCs w:val="20"/>
        </w:rPr>
        <w:t>apendicito</w:t>
      </w:r>
      <w:r w:rsidRPr="00C908A6">
        <w:rPr>
          <w:rFonts w:ascii="Arial" w:hAnsi="Arial" w:cs="Arial"/>
          <w:sz w:val="20"/>
          <w:szCs w:val="20"/>
        </w:rPr>
        <w:t xml:space="preserve"> operacija kainuoja apie 650 Eur, širdies operacija – nuo 3 300 Eur, sudėtingesnės operacijos – per 4 000 Eur, kataraktos operacija – apie 350–450 Eur, kepenų transplantacijos operacijų kaina prasideda nuo 34 000 Eur, kelio ir klubo sąnarių protezavimas (su protezu ir reabilitacija) – nuo 3 000–3 500 Eur, na, o vaistų žarnų </w:t>
      </w:r>
      <w:proofErr w:type="spellStart"/>
      <w:r w:rsidRPr="00C908A6">
        <w:rPr>
          <w:rFonts w:ascii="Arial" w:hAnsi="Arial" w:cs="Arial"/>
          <w:sz w:val="20"/>
          <w:szCs w:val="20"/>
        </w:rPr>
        <w:t>karcinomai</w:t>
      </w:r>
      <w:proofErr w:type="spellEnd"/>
      <w:r w:rsidRPr="00C908A6">
        <w:rPr>
          <w:rFonts w:ascii="Arial" w:hAnsi="Arial" w:cs="Arial"/>
          <w:sz w:val="20"/>
          <w:szCs w:val="20"/>
        </w:rPr>
        <w:t xml:space="preserve"> gydyti kaina gali siekti 30 000 Eur metams, krūties vėžiui gydyti – 35 000 Eur, inkstų vėžiui – 37 000 </w:t>
      </w:r>
      <w:proofErr w:type="spellStart"/>
      <w:r w:rsidRPr="00C908A6">
        <w:rPr>
          <w:rFonts w:ascii="Arial" w:hAnsi="Arial" w:cs="Arial"/>
          <w:sz w:val="20"/>
          <w:szCs w:val="20"/>
        </w:rPr>
        <w:t>Eur</w:t>
      </w:r>
      <w:proofErr w:type="spellEnd"/>
      <w:r w:rsidRPr="00C908A6">
        <w:rPr>
          <w:rFonts w:ascii="Arial" w:hAnsi="Arial" w:cs="Arial"/>
          <w:sz w:val="20"/>
          <w:szCs w:val="20"/>
        </w:rPr>
        <w:t xml:space="preserve">, vaistai </w:t>
      </w:r>
      <w:proofErr w:type="spellStart"/>
      <w:r w:rsidRPr="00C908A6">
        <w:rPr>
          <w:rFonts w:ascii="Arial" w:hAnsi="Arial" w:cs="Arial"/>
          <w:sz w:val="20"/>
          <w:szCs w:val="20"/>
        </w:rPr>
        <w:t>onkohematologinėms</w:t>
      </w:r>
      <w:proofErr w:type="spellEnd"/>
      <w:r w:rsidRPr="00C908A6">
        <w:rPr>
          <w:rFonts w:ascii="Arial" w:hAnsi="Arial" w:cs="Arial"/>
          <w:sz w:val="20"/>
          <w:szCs w:val="20"/>
        </w:rPr>
        <w:t xml:space="preserve"> ligoms gydyti – 31 000 Eur ir daugiau.</w:t>
      </w:r>
      <w:r>
        <w:rPr>
          <w:rFonts w:ascii="Arial" w:hAnsi="Arial" w:cs="Arial"/>
          <w:sz w:val="20"/>
          <w:szCs w:val="20"/>
        </w:rPr>
        <w:t xml:space="preserve"> </w:t>
      </w:r>
    </w:p>
    <w:p w:rsidR="00394744" w:rsidRDefault="00394744" w:rsidP="00394744">
      <w:pPr>
        <w:spacing w:after="0" w:line="240" w:lineRule="auto"/>
        <w:contextualSpacing/>
        <w:rPr>
          <w:rFonts w:ascii="Arial" w:hAnsi="Arial" w:cs="Arial"/>
          <w:sz w:val="20"/>
          <w:szCs w:val="20"/>
        </w:rPr>
      </w:pPr>
    </w:p>
    <w:p w:rsidR="00394744" w:rsidRPr="00C908A6" w:rsidRDefault="00394744" w:rsidP="00394744">
      <w:pPr>
        <w:spacing w:after="0" w:line="240" w:lineRule="auto"/>
        <w:contextualSpacing/>
        <w:rPr>
          <w:rFonts w:ascii="Arial" w:hAnsi="Arial" w:cs="Arial"/>
          <w:sz w:val="20"/>
          <w:szCs w:val="20"/>
        </w:rPr>
      </w:pPr>
      <w:r w:rsidRPr="00C908A6">
        <w:rPr>
          <w:rFonts w:ascii="Arial" w:hAnsi="Arial" w:cs="Arial"/>
          <w:sz w:val="20"/>
          <w:szCs w:val="20"/>
        </w:rPr>
        <w:t>Jei žmogus yra draudžiamas PSD, šios sumos kompensuojamos iš Privalomojo sveikatos draudimo fondo biudžeto lėšų.</w:t>
      </w:r>
    </w:p>
    <w:p w:rsidR="00394744" w:rsidRPr="00C908A6" w:rsidRDefault="00394744" w:rsidP="00394744">
      <w:pPr>
        <w:spacing w:after="0" w:line="240" w:lineRule="auto"/>
        <w:contextualSpacing/>
        <w:rPr>
          <w:rFonts w:ascii="Arial" w:hAnsi="Arial" w:cs="Arial"/>
          <w:sz w:val="20"/>
          <w:szCs w:val="20"/>
        </w:rPr>
      </w:pPr>
    </w:p>
    <w:p w:rsidR="000402C8" w:rsidRPr="00394744" w:rsidRDefault="00394744" w:rsidP="00394744">
      <w:pPr>
        <w:spacing w:after="0" w:line="240" w:lineRule="auto"/>
        <w:contextualSpacing/>
        <w:rPr>
          <w:rFonts w:ascii="Arial" w:hAnsi="Arial" w:cs="Arial"/>
          <w:sz w:val="20"/>
          <w:szCs w:val="20"/>
        </w:rPr>
      </w:pPr>
      <w:r w:rsidRPr="00C908A6">
        <w:rPr>
          <w:rFonts w:ascii="Arial" w:hAnsi="Arial" w:cs="Arial"/>
          <w:sz w:val="20"/>
          <w:szCs w:val="20"/>
        </w:rPr>
        <w:t xml:space="preserve">Sveikatos priežiūros paslaugų kainas galima rasti </w:t>
      </w:r>
      <w:hyperlink r:id="rId18" w:tgtFrame="_blank" w:history="1">
        <w:r w:rsidRPr="00394744">
          <w:rPr>
            <w:rStyle w:val="Hipersaitas"/>
            <w:rFonts w:ascii="Arial" w:hAnsi="Arial" w:cs="Arial"/>
            <w:b/>
            <w:color w:val="8A2062"/>
            <w:sz w:val="20"/>
            <w:szCs w:val="20"/>
            <w:u w:val="none"/>
          </w:rPr>
          <w:t>http://www.vlk.lt/veikla/veiklos-sritys/sveikatos-prieziuros-paslaugu-bazines-kainos</w:t>
        </w:r>
      </w:hyperlink>
      <w:r w:rsidRPr="00C908A6">
        <w:rPr>
          <w:rFonts w:ascii="Arial" w:hAnsi="Arial" w:cs="Arial"/>
          <w:sz w:val="20"/>
          <w:szCs w:val="20"/>
        </w:rPr>
        <w:t>.</w:t>
      </w:r>
    </w:p>
    <w:sectPr w:rsidR="000402C8" w:rsidRPr="00394744" w:rsidSect="0003343D">
      <w:headerReference w:type="default" r:id="rId19"/>
      <w:footerReference w:type="default" r:id="rId20"/>
      <w:pgSz w:w="11906" w:h="16838"/>
      <w:pgMar w:top="2952" w:right="851" w:bottom="567" w:left="1418" w:header="3" w:footer="686"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CE" w:rsidRDefault="00286ACE" w:rsidP="00B77CC6">
      <w:pPr>
        <w:spacing w:after="0" w:line="240" w:lineRule="auto"/>
      </w:pPr>
      <w:r>
        <w:separator/>
      </w:r>
    </w:p>
  </w:endnote>
  <w:endnote w:type="continuationSeparator" w:id="0">
    <w:p w:rsidR="00286ACE" w:rsidRDefault="00286ACE"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0F894C9E" wp14:editId="214D0B1D">
              <wp:simplePos x="0" y="0"/>
              <wp:positionH relativeFrom="column">
                <wp:posOffset>-633730</wp:posOffset>
              </wp:positionH>
              <wp:positionV relativeFrom="paragraph">
                <wp:posOffset>62230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F894C9E" id="_x0000_t202" coordsize="21600,21600" o:spt="202" path="m,l,21600r21600,l21600,xe">
              <v:stroke joinstyle="miter"/>
              <v:path gradientshapeok="t" o:connecttype="rect"/>
            </v:shapetype>
            <v:shape id="_x0000_s1027" type="#_x0000_t202" style="position:absolute;left:0;text-align:left;margin-left:-49.9pt;margin-top:4.9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" filled="f" stroked="f">
              <v:textbo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23B0167A" wp14:editId="355B0FFA">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5C9C62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0180B281" wp14:editId="414CB9AF">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93B462"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377C389B" wp14:editId="339462EF">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F54736"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CE" w:rsidRDefault="00286ACE" w:rsidP="00B77CC6">
      <w:pPr>
        <w:spacing w:after="0" w:line="240" w:lineRule="auto"/>
      </w:pPr>
      <w:r>
        <w:separator/>
      </w:r>
    </w:p>
  </w:footnote>
  <w:footnote w:type="continuationSeparator" w:id="0">
    <w:p w:rsidR="00286ACE" w:rsidRDefault="00286ACE"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30B076D5" wp14:editId="7CCB97D3">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B076D5" id="_x0000_t202" coordsize="21600,21600" o:spt="202" path="m,l,21600r21600,l21600,xe">
              <v:stroke joinstyle="miter"/>
              <v:path gradientshapeok="t" o:connecttype="rect"/>
            </v:shapetype>
            <v:shape id="Text Box 2" o:spid="_x0000_s1026"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298C80AD" wp14:editId="0E312C9D">
          <wp:simplePos x="0" y="0"/>
          <wp:positionH relativeFrom="column">
            <wp:posOffset>-900430</wp:posOffset>
          </wp:positionH>
          <wp:positionV relativeFrom="paragraph">
            <wp:posOffset>-1905</wp:posOffset>
          </wp:positionV>
          <wp:extent cx="1804420" cy="181356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FD6"/>
    <w:multiLevelType w:val="hybridMultilevel"/>
    <w:tmpl w:val="B4629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78669F"/>
    <w:multiLevelType w:val="hybridMultilevel"/>
    <w:tmpl w:val="72966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E9322E7"/>
    <w:multiLevelType w:val="hybridMultilevel"/>
    <w:tmpl w:val="7578E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BD80EE0"/>
    <w:multiLevelType w:val="hybridMultilevel"/>
    <w:tmpl w:val="B400E7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E"/>
    <w:rsid w:val="00003DD0"/>
    <w:rsid w:val="000041EC"/>
    <w:rsid w:val="00007AA2"/>
    <w:rsid w:val="000114BD"/>
    <w:rsid w:val="0003343D"/>
    <w:rsid w:val="000402C8"/>
    <w:rsid w:val="00044514"/>
    <w:rsid w:val="000A3720"/>
    <w:rsid w:val="000E53BD"/>
    <w:rsid w:val="001209DF"/>
    <w:rsid w:val="0017472C"/>
    <w:rsid w:val="001A418F"/>
    <w:rsid w:val="001C7D4E"/>
    <w:rsid w:val="001D60F8"/>
    <w:rsid w:val="001D72C3"/>
    <w:rsid w:val="001D78B5"/>
    <w:rsid w:val="001E2A77"/>
    <w:rsid w:val="00205995"/>
    <w:rsid w:val="00231492"/>
    <w:rsid w:val="00245DA2"/>
    <w:rsid w:val="002559C7"/>
    <w:rsid w:val="002569EF"/>
    <w:rsid w:val="00277D54"/>
    <w:rsid w:val="00286ACE"/>
    <w:rsid w:val="002A0880"/>
    <w:rsid w:val="002A127D"/>
    <w:rsid w:val="002B1142"/>
    <w:rsid w:val="002B1E0B"/>
    <w:rsid w:val="002D31F0"/>
    <w:rsid w:val="002E3A6D"/>
    <w:rsid w:val="003110BE"/>
    <w:rsid w:val="00320770"/>
    <w:rsid w:val="0032722F"/>
    <w:rsid w:val="00333E97"/>
    <w:rsid w:val="0035145F"/>
    <w:rsid w:val="00354F70"/>
    <w:rsid w:val="0035665E"/>
    <w:rsid w:val="00375D84"/>
    <w:rsid w:val="003829E2"/>
    <w:rsid w:val="00394744"/>
    <w:rsid w:val="003D02AB"/>
    <w:rsid w:val="00406872"/>
    <w:rsid w:val="00437234"/>
    <w:rsid w:val="00447F15"/>
    <w:rsid w:val="004814F0"/>
    <w:rsid w:val="00490230"/>
    <w:rsid w:val="004B1F3F"/>
    <w:rsid w:val="004B24C2"/>
    <w:rsid w:val="004C4E56"/>
    <w:rsid w:val="004F2AE8"/>
    <w:rsid w:val="004F3855"/>
    <w:rsid w:val="0050042E"/>
    <w:rsid w:val="00521EF3"/>
    <w:rsid w:val="00540F95"/>
    <w:rsid w:val="005443D0"/>
    <w:rsid w:val="005701C2"/>
    <w:rsid w:val="005B744E"/>
    <w:rsid w:val="005C6107"/>
    <w:rsid w:val="005C73D8"/>
    <w:rsid w:val="005D5F3D"/>
    <w:rsid w:val="006113D0"/>
    <w:rsid w:val="00616154"/>
    <w:rsid w:val="0062230B"/>
    <w:rsid w:val="00631CBF"/>
    <w:rsid w:val="00656B8D"/>
    <w:rsid w:val="00667150"/>
    <w:rsid w:val="00673654"/>
    <w:rsid w:val="006A6EFD"/>
    <w:rsid w:val="006E63FA"/>
    <w:rsid w:val="006E775F"/>
    <w:rsid w:val="00707DF8"/>
    <w:rsid w:val="007201BF"/>
    <w:rsid w:val="007205C7"/>
    <w:rsid w:val="00725CD6"/>
    <w:rsid w:val="00730D79"/>
    <w:rsid w:val="00735C70"/>
    <w:rsid w:val="00771194"/>
    <w:rsid w:val="00777E79"/>
    <w:rsid w:val="007D43CD"/>
    <w:rsid w:val="007D6758"/>
    <w:rsid w:val="007F4978"/>
    <w:rsid w:val="00814159"/>
    <w:rsid w:val="00865DF7"/>
    <w:rsid w:val="008701D8"/>
    <w:rsid w:val="00882071"/>
    <w:rsid w:val="008863A9"/>
    <w:rsid w:val="00887134"/>
    <w:rsid w:val="008B3FEF"/>
    <w:rsid w:val="00947024"/>
    <w:rsid w:val="009609C9"/>
    <w:rsid w:val="00996B55"/>
    <w:rsid w:val="009A181F"/>
    <w:rsid w:val="009C53CB"/>
    <w:rsid w:val="009D6CC2"/>
    <w:rsid w:val="009E36C7"/>
    <w:rsid w:val="00A0237E"/>
    <w:rsid w:val="00A24399"/>
    <w:rsid w:val="00A3480B"/>
    <w:rsid w:val="00A42C4F"/>
    <w:rsid w:val="00A810A5"/>
    <w:rsid w:val="00AD3C6C"/>
    <w:rsid w:val="00AD6E3A"/>
    <w:rsid w:val="00B03861"/>
    <w:rsid w:val="00B26A38"/>
    <w:rsid w:val="00B32B95"/>
    <w:rsid w:val="00B6047F"/>
    <w:rsid w:val="00B70D6A"/>
    <w:rsid w:val="00B70E6D"/>
    <w:rsid w:val="00B77CC6"/>
    <w:rsid w:val="00B86A22"/>
    <w:rsid w:val="00C02CD4"/>
    <w:rsid w:val="00C033BF"/>
    <w:rsid w:val="00C1355E"/>
    <w:rsid w:val="00C210BB"/>
    <w:rsid w:val="00C56B10"/>
    <w:rsid w:val="00C81631"/>
    <w:rsid w:val="00C94CFD"/>
    <w:rsid w:val="00CC51DD"/>
    <w:rsid w:val="00CE7980"/>
    <w:rsid w:val="00D52732"/>
    <w:rsid w:val="00D5705A"/>
    <w:rsid w:val="00D62A4D"/>
    <w:rsid w:val="00DB0D70"/>
    <w:rsid w:val="00DB1D7C"/>
    <w:rsid w:val="00DB5C88"/>
    <w:rsid w:val="00DC6502"/>
    <w:rsid w:val="00DD5DF3"/>
    <w:rsid w:val="00DE24AD"/>
    <w:rsid w:val="00E24516"/>
    <w:rsid w:val="00E844E5"/>
    <w:rsid w:val="00E97881"/>
    <w:rsid w:val="00EA753E"/>
    <w:rsid w:val="00F37B9D"/>
    <w:rsid w:val="00F5384F"/>
    <w:rsid w:val="00F64D9A"/>
    <w:rsid w:val="00FA2369"/>
    <w:rsid w:val="00FC00D5"/>
    <w:rsid w:val="00FC4485"/>
    <w:rsid w:val="00FF1131"/>
    <w:rsid w:val="00FF2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559C7"/>
    <w:rPr>
      <w:sz w:val="16"/>
      <w:szCs w:val="16"/>
    </w:rPr>
  </w:style>
  <w:style w:type="paragraph" w:styleId="Komentarotekstas">
    <w:name w:val="annotation text"/>
    <w:basedOn w:val="prastasis"/>
    <w:link w:val="KomentarotekstasDiagrama"/>
    <w:uiPriority w:val="99"/>
    <w:semiHidden/>
    <w:unhideWhenUsed/>
    <w:rsid w:val="002559C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59C7"/>
    <w:rPr>
      <w:sz w:val="20"/>
      <w:szCs w:val="20"/>
    </w:rPr>
  </w:style>
  <w:style w:type="paragraph" w:styleId="Komentarotema">
    <w:name w:val="annotation subject"/>
    <w:basedOn w:val="Komentarotekstas"/>
    <w:next w:val="Komentarotekstas"/>
    <w:link w:val="KomentarotemaDiagrama"/>
    <w:uiPriority w:val="99"/>
    <w:semiHidden/>
    <w:unhideWhenUsed/>
    <w:rsid w:val="002559C7"/>
    <w:rPr>
      <w:b/>
      <w:bCs/>
    </w:rPr>
  </w:style>
  <w:style w:type="character" w:customStyle="1" w:styleId="KomentarotemaDiagrama">
    <w:name w:val="Komentaro tema Diagrama"/>
    <w:basedOn w:val="KomentarotekstasDiagrama"/>
    <w:link w:val="Komentarotema"/>
    <w:uiPriority w:val="99"/>
    <w:semiHidden/>
    <w:rsid w:val="002559C7"/>
    <w:rPr>
      <w:b/>
      <w:bCs/>
      <w:sz w:val="20"/>
      <w:szCs w:val="20"/>
    </w:rPr>
  </w:style>
  <w:style w:type="character" w:styleId="Perirtashipersaitas">
    <w:name w:val="FollowedHyperlink"/>
    <w:basedOn w:val="Numatytasispastraiposriftas"/>
    <w:uiPriority w:val="99"/>
    <w:semiHidden/>
    <w:unhideWhenUsed/>
    <w:rsid w:val="00777E79"/>
    <w:rPr>
      <w:color w:val="800080" w:themeColor="followedHyperlink"/>
      <w:u w:val="single"/>
    </w:rPr>
  </w:style>
  <w:style w:type="character" w:customStyle="1" w:styleId="z-html">
    <w:name w:val="z-html"/>
    <w:basedOn w:val="Numatytasispastraiposriftas"/>
    <w:rsid w:val="00777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559C7"/>
    <w:rPr>
      <w:sz w:val="16"/>
      <w:szCs w:val="16"/>
    </w:rPr>
  </w:style>
  <w:style w:type="paragraph" w:styleId="Komentarotekstas">
    <w:name w:val="annotation text"/>
    <w:basedOn w:val="prastasis"/>
    <w:link w:val="KomentarotekstasDiagrama"/>
    <w:uiPriority w:val="99"/>
    <w:semiHidden/>
    <w:unhideWhenUsed/>
    <w:rsid w:val="002559C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59C7"/>
    <w:rPr>
      <w:sz w:val="20"/>
      <w:szCs w:val="20"/>
    </w:rPr>
  </w:style>
  <w:style w:type="paragraph" w:styleId="Komentarotema">
    <w:name w:val="annotation subject"/>
    <w:basedOn w:val="Komentarotekstas"/>
    <w:next w:val="Komentarotekstas"/>
    <w:link w:val="KomentarotemaDiagrama"/>
    <w:uiPriority w:val="99"/>
    <w:semiHidden/>
    <w:unhideWhenUsed/>
    <w:rsid w:val="002559C7"/>
    <w:rPr>
      <w:b/>
      <w:bCs/>
    </w:rPr>
  </w:style>
  <w:style w:type="character" w:customStyle="1" w:styleId="KomentarotemaDiagrama">
    <w:name w:val="Komentaro tema Diagrama"/>
    <w:basedOn w:val="KomentarotekstasDiagrama"/>
    <w:link w:val="Komentarotema"/>
    <w:uiPriority w:val="99"/>
    <w:semiHidden/>
    <w:rsid w:val="002559C7"/>
    <w:rPr>
      <w:b/>
      <w:bCs/>
      <w:sz w:val="20"/>
      <w:szCs w:val="20"/>
    </w:rPr>
  </w:style>
  <w:style w:type="character" w:styleId="Perirtashipersaitas">
    <w:name w:val="FollowedHyperlink"/>
    <w:basedOn w:val="Numatytasispastraiposriftas"/>
    <w:uiPriority w:val="99"/>
    <w:semiHidden/>
    <w:unhideWhenUsed/>
    <w:rsid w:val="00777E79"/>
    <w:rPr>
      <w:color w:val="800080" w:themeColor="followedHyperlink"/>
      <w:u w:val="single"/>
    </w:rPr>
  </w:style>
  <w:style w:type="character" w:customStyle="1" w:styleId="z-html">
    <w:name w:val="z-html"/>
    <w:basedOn w:val="Numatytasispastraiposriftas"/>
    <w:rsid w:val="0077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1418206354">
      <w:bodyDiv w:val="1"/>
      <w:marLeft w:val="0"/>
      <w:marRight w:val="0"/>
      <w:marTop w:val="0"/>
      <w:marBottom w:val="0"/>
      <w:divBdr>
        <w:top w:val="none" w:sz="0" w:space="0" w:color="auto"/>
        <w:left w:val="none" w:sz="0" w:space="0" w:color="auto"/>
        <w:bottom w:val="none" w:sz="0" w:space="0" w:color="auto"/>
        <w:right w:val="none" w:sz="0" w:space="0" w:color="auto"/>
      </w:divBdr>
    </w:div>
    <w:div w:id="17052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dra.lt/pasitikrink" TargetMode="External"/><Relationship Id="rId18" Type="http://schemas.openxmlformats.org/officeDocument/2006/relationships/hyperlink" Target="http://www.vlk.lt/veikla/veiklos-sritys/sveikatos-prieziuros-paslaugu-bazines-kain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sodra.lt/lt/naujienos/imoku-mokejimo-pasikeitimai" TargetMode="External"/><Relationship Id="rId2" Type="http://schemas.openxmlformats.org/officeDocument/2006/relationships/numbering" Target="numbering.xml"/><Relationship Id="rId16" Type="http://schemas.openxmlformats.org/officeDocument/2006/relationships/hyperlink" Target="http://www.sodra.lt/surenkamosios-saskait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slaugos.lt/portal/service/46820/420?searchId=9dbc363c-6ee3-455d-9f28-ca389b660172" TargetMode="External"/><Relationship Id="rId5" Type="http://schemas.openxmlformats.org/officeDocument/2006/relationships/settings" Target="settings.xml"/><Relationship Id="rId15" Type="http://schemas.openxmlformats.org/officeDocument/2006/relationships/hyperlink" Target="http://www.sodra.lt/surenkamosios-saskaitos" TargetMode="External"/><Relationship Id="rId10" Type="http://schemas.openxmlformats.org/officeDocument/2006/relationships/hyperlink" Target="http://www.gyventojai.sodra.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odra.lt" TargetMode="External"/><Relationship Id="rId14" Type="http://schemas.openxmlformats.org/officeDocument/2006/relationships/hyperlink" Target="https://dpsdr.vlk.l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FC0-26C0-464C-8C97-1AEFE299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6801</Words>
  <Characters>3878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Gabrielė Banaitytė</cp:lastModifiedBy>
  <cp:revision>2</cp:revision>
  <dcterms:created xsi:type="dcterms:W3CDTF">2016-08-08T07:06:00Z</dcterms:created>
  <dcterms:modified xsi:type="dcterms:W3CDTF">2016-08-08T07:06:00Z</dcterms:modified>
</cp:coreProperties>
</file>